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4D" w:rsidRDefault="0047654D" w:rsidP="0047654D">
      <w:pPr>
        <w:rPr>
          <w:rFonts w:ascii="Times New Roman" w:hAnsi="Times New Roman" w:cs="Times New Roman"/>
        </w:rPr>
      </w:pPr>
      <w:bookmarkStart w:id="0" w:name="_GoBack"/>
      <w:bookmarkEnd w:id="0"/>
      <w:r>
        <w:rPr>
          <w:rFonts w:ascii="Times New Roman" w:hAnsi="Times New Roman" w:cs="Times New Roman"/>
        </w:rPr>
        <w:t>Fach: Deutsch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Jahrgangsstufe: </w:t>
      </w:r>
      <w:r>
        <w:rPr>
          <w:rFonts w:ascii="Times New Roman" w:hAnsi="Times New Roman" w:cs="Times New Roman"/>
          <w:b/>
        </w:rPr>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Schulform: H/R/</w:t>
      </w:r>
      <w:r>
        <w:rPr>
          <w:rFonts w:ascii="Times New Roman" w:hAnsi="Times New Roman" w:cs="Times New Roman"/>
          <w:b/>
        </w:rPr>
        <w:t>G</w:t>
      </w:r>
    </w:p>
    <w:p w:rsidR="0047654D" w:rsidRDefault="0047654D" w:rsidP="0047654D">
      <w:pPr>
        <w:rPr>
          <w:rFonts w:ascii="Times New Roman" w:hAnsi="Times New Roman" w:cs="Times New Roman"/>
          <w:b/>
        </w:rPr>
      </w:pPr>
      <w:r>
        <w:rPr>
          <w:rFonts w:ascii="Times New Roman" w:hAnsi="Times New Roman" w:cs="Times New Roman"/>
        </w:rPr>
        <w:t xml:space="preserve">Vereinbarter Unterrichtsschwerpunkt: </w:t>
      </w:r>
      <w:r>
        <w:rPr>
          <w:rFonts w:ascii="Times New Roman" w:hAnsi="Times New Roman" w:cs="Times New Roman"/>
        </w:rPr>
        <w:tab/>
      </w:r>
      <w:r>
        <w:rPr>
          <w:rFonts w:ascii="Times New Roman" w:hAnsi="Times New Roman" w:cs="Times New Roman"/>
        </w:rPr>
        <w:tab/>
      </w:r>
      <w:r>
        <w:rPr>
          <w:rFonts w:ascii="Times New Roman" w:hAnsi="Times New Roman" w:cs="Times New Roman"/>
          <w:b/>
        </w:rPr>
        <w:t>Drama der „klassischen“ Moderne</w:t>
      </w:r>
    </w:p>
    <w:p w:rsidR="0047654D" w:rsidRDefault="005A541E" w:rsidP="0047654D">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47654D">
        <w:rPr>
          <w:rFonts w:ascii="Times New Roman" w:hAnsi="Times New Roman" w:cs="Times New Roman"/>
          <w:b/>
        </w:rPr>
        <w:t>Episches Theater</w:t>
      </w:r>
      <w:r w:rsidR="00E0413F">
        <w:rPr>
          <w:rFonts w:ascii="Times New Roman" w:hAnsi="Times New Roman" w:cs="Times New Roman"/>
          <w:b/>
        </w:rPr>
        <w:t xml:space="preserve"> </w:t>
      </w:r>
      <w:r w:rsidR="0047654D">
        <w:rPr>
          <w:rFonts w:ascii="Times New Roman" w:hAnsi="Times New Roman" w:cs="Times New Roman"/>
        </w:rPr>
        <w:t xml:space="preserve">am Beispiel von B. </w:t>
      </w:r>
      <w:r w:rsidR="00AF0BF4">
        <w:rPr>
          <w:rFonts w:ascii="Times New Roman" w:hAnsi="Times New Roman" w:cs="Times New Roman"/>
        </w:rPr>
        <w:t>Brecht. Der gute Mensch von Sez</w:t>
      </w:r>
      <w:r w:rsidR="0047654D">
        <w:rPr>
          <w:rFonts w:ascii="Times New Roman" w:hAnsi="Times New Roman" w:cs="Times New Roman"/>
        </w:rPr>
        <w:t>uan“</w:t>
      </w:r>
      <w:r w:rsidRPr="005A541E">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g_hi" o:spid="_x0000_s1026" type="#_x0000_t75" style="position:absolute;margin-left:0;margin-top:13.9pt;width:53.25pt;height:64.5pt;z-index:-251658752;mso-position-horizontal-relative:text;mso-position-vertical-relative:text" wrapcoords="-304 0 -304 21349 21600 21349 21600 0 -304 0">
            <v:imagedata r:id="rId5" r:href="rId6"/>
            <w10:wrap type="tight"/>
          </v:shape>
        </w:pict>
      </w:r>
      <w:r w:rsidR="00186D44">
        <w:t>.1943</w:t>
      </w:r>
    </w:p>
    <w:p w:rsidR="0047654D" w:rsidRDefault="0047654D" w:rsidP="0047654D">
      <w:pPr>
        <w:rPr>
          <w:rFonts w:ascii="Times New Roman" w:hAnsi="Times New Roman" w:cs="Times New Roman"/>
        </w:rPr>
      </w:pPr>
    </w:p>
    <w:p w:rsidR="0047654D" w:rsidRDefault="0047654D" w:rsidP="0047654D">
      <w:pPr>
        <w:rPr>
          <w:rFonts w:ascii="Times New Roman" w:hAnsi="Times New Roman" w:cs="Times New Roman"/>
        </w:rPr>
      </w:pPr>
      <w:r>
        <w:rPr>
          <w:rFonts w:ascii="Times New Roman" w:hAnsi="Times New Roman" w:cs="Times New Roman"/>
          <w:u w:val="single"/>
        </w:rPr>
        <w:t>Fachcurriculum</w:t>
      </w:r>
    </w:p>
    <w:p w:rsidR="0047654D" w:rsidRDefault="0047654D" w:rsidP="0047654D">
      <w:pPr>
        <w:rPr>
          <w:rFonts w:ascii="Times New Roman" w:hAnsi="Times New Roman" w:cs="Times New Roman"/>
          <w:u w:val="single"/>
        </w:rPr>
      </w:pPr>
    </w:p>
    <w:p w:rsidR="0047654D" w:rsidRDefault="0047654D" w:rsidP="0047654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rPr>
      </w:pPr>
      <w:r>
        <w:rPr>
          <w:rFonts w:ascii="Times New Roman" w:hAnsi="Times New Roman" w:cs="Times New Roman"/>
          <w:b/>
          <w:sz w:val="20"/>
          <w:szCs w:val="20"/>
        </w:rPr>
        <w:t>Überfachliche Kompetenzen</w:t>
      </w:r>
    </w:p>
    <w:p w:rsidR="0047654D" w:rsidRDefault="0047654D" w:rsidP="0047654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rPr>
      </w:pPr>
    </w:p>
    <w:p w:rsidR="003567A8" w:rsidRDefault="0047654D" w:rsidP="003567A8">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b/>
          <w:sz w:val="20"/>
          <w:szCs w:val="20"/>
        </w:rPr>
        <w:t xml:space="preserve">Personale Kompetenz: </w:t>
      </w:r>
      <w:r w:rsidR="00AF0BF4" w:rsidRPr="00AF0BF4">
        <w:rPr>
          <w:rFonts w:ascii="Times New Roman" w:hAnsi="Times New Roman" w:cs="Times New Roman"/>
          <w:sz w:val="20"/>
          <w:szCs w:val="20"/>
        </w:rPr>
        <w:t xml:space="preserve">Nicht nur in dieser UE </w:t>
      </w:r>
      <w:r w:rsidR="00AF0BF4">
        <w:rPr>
          <w:rFonts w:ascii="Times New Roman" w:hAnsi="Times New Roman" w:cs="Times New Roman"/>
          <w:sz w:val="20"/>
          <w:szCs w:val="20"/>
        </w:rPr>
        <w:t>stehen Handlungskompetenz und Fähigkeit zu</w:t>
      </w:r>
      <w:r w:rsidR="00C71485">
        <w:rPr>
          <w:rFonts w:ascii="Times New Roman" w:hAnsi="Times New Roman" w:cs="Times New Roman"/>
          <w:sz w:val="20"/>
          <w:szCs w:val="20"/>
        </w:rPr>
        <w:t xml:space="preserve">r Team-Arbeit von </w:t>
      </w:r>
      <w:proofErr w:type="spellStart"/>
      <w:r w:rsidR="00C71485">
        <w:rPr>
          <w:rFonts w:ascii="Times New Roman" w:hAnsi="Times New Roman" w:cs="Times New Roman"/>
          <w:sz w:val="20"/>
          <w:szCs w:val="20"/>
        </w:rPr>
        <w:t>SuS</w:t>
      </w:r>
      <w:proofErr w:type="spellEnd"/>
      <w:r w:rsidR="00C71485">
        <w:rPr>
          <w:rFonts w:ascii="Times New Roman" w:hAnsi="Times New Roman" w:cs="Times New Roman"/>
          <w:sz w:val="20"/>
          <w:szCs w:val="20"/>
        </w:rPr>
        <w:t xml:space="preserve"> im </w:t>
      </w:r>
      <w:proofErr w:type="spellStart"/>
      <w:r w:rsidR="00C71485">
        <w:rPr>
          <w:rFonts w:ascii="Times New Roman" w:hAnsi="Times New Roman" w:cs="Times New Roman"/>
          <w:sz w:val="20"/>
          <w:szCs w:val="20"/>
        </w:rPr>
        <w:t>Fokus;über</w:t>
      </w:r>
      <w:proofErr w:type="spellEnd"/>
      <w:r w:rsidR="00C71485">
        <w:rPr>
          <w:rFonts w:ascii="Times New Roman" w:hAnsi="Times New Roman" w:cs="Times New Roman"/>
          <w:sz w:val="20"/>
          <w:szCs w:val="20"/>
        </w:rPr>
        <w:t xml:space="preserve"> die Auseinandersetzung mit dem Inhalt des Brecht-Stückes können die </w:t>
      </w:r>
      <w:proofErr w:type="spellStart"/>
      <w:r w:rsidR="00C71485">
        <w:rPr>
          <w:rFonts w:ascii="Times New Roman" w:hAnsi="Times New Roman" w:cs="Times New Roman"/>
          <w:sz w:val="20"/>
          <w:szCs w:val="20"/>
        </w:rPr>
        <w:t>SuS</w:t>
      </w:r>
      <w:proofErr w:type="spellEnd"/>
      <w:r w:rsidR="00C71485">
        <w:rPr>
          <w:rFonts w:ascii="Times New Roman" w:hAnsi="Times New Roman" w:cs="Times New Roman"/>
          <w:sz w:val="20"/>
          <w:szCs w:val="20"/>
        </w:rPr>
        <w:t xml:space="preserve"> offen kommunizieren und Verantwortung für den eigenen Lernprozess übernehmen.</w:t>
      </w:r>
      <w:r w:rsidR="00AF0BF4" w:rsidRPr="00AF0BF4">
        <w:rPr>
          <w:rFonts w:ascii="Times New Roman" w:hAnsi="Times New Roman" w:cs="Times New Roman"/>
          <w:sz w:val="20"/>
          <w:szCs w:val="20"/>
        </w:rPr>
        <w:t> In diesem Sinn trägt</w:t>
      </w:r>
      <w:r w:rsidR="00C71485">
        <w:rPr>
          <w:rFonts w:ascii="Times New Roman" w:hAnsi="Times New Roman" w:cs="Times New Roman"/>
          <w:sz w:val="20"/>
          <w:szCs w:val="20"/>
        </w:rPr>
        <w:t xml:space="preserve"> die UE auch zur P</w:t>
      </w:r>
      <w:r w:rsidR="00AF0BF4" w:rsidRPr="00AF0BF4">
        <w:rPr>
          <w:rFonts w:ascii="Times New Roman" w:hAnsi="Times New Roman" w:cs="Times New Roman"/>
          <w:sz w:val="20"/>
          <w:szCs w:val="20"/>
        </w:rPr>
        <w:t>ersönlichkeitsbildung bei. </w:t>
      </w:r>
      <w:r w:rsidR="00C71485">
        <w:rPr>
          <w:rFonts w:ascii="Times New Roman" w:hAnsi="Times New Roman" w:cs="Times New Roman"/>
          <w:sz w:val="20"/>
          <w:szCs w:val="20"/>
        </w:rPr>
        <w:t xml:space="preserve">Zugrunde liegt ein ganzheitliches Menschenbild, </w:t>
      </w:r>
      <w:r w:rsidR="003567A8">
        <w:rPr>
          <w:rFonts w:ascii="Times New Roman" w:hAnsi="Times New Roman" w:cs="Times New Roman"/>
          <w:sz w:val="20"/>
          <w:szCs w:val="20"/>
        </w:rPr>
        <w:t>das die Verantwortung des Einzelnen in den Blick nimmt.</w:t>
      </w:r>
    </w:p>
    <w:p w:rsidR="003567A8" w:rsidRDefault="0047654D" w:rsidP="003567A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Pr>
          <w:rFonts w:ascii="Times New Roman" w:hAnsi="Times New Roman" w:cs="Times New Roman"/>
          <w:b/>
          <w:sz w:val="20"/>
          <w:szCs w:val="20"/>
        </w:rPr>
        <w:t>Soziale Kompetenz:</w:t>
      </w:r>
      <w:r w:rsidR="003567A8">
        <w:rPr>
          <w:rFonts w:ascii="Times New Roman" w:hAnsi="Times New Roman" w:cs="Times New Roman"/>
          <w:b/>
          <w:sz w:val="20"/>
          <w:szCs w:val="20"/>
        </w:rPr>
        <w:t xml:space="preserve"> </w:t>
      </w:r>
      <w:r w:rsidR="003567A8" w:rsidRPr="003567A8">
        <w:rPr>
          <w:rFonts w:ascii="Times New Roman" w:hAnsi="Times New Roman" w:cs="Times New Roman"/>
          <w:sz w:val="20"/>
          <w:szCs w:val="20"/>
        </w:rPr>
        <w:t>Die Kommunikationskompetenz ist die zentrale Fähigkeit, die es im Deutschunterricht, gerade in dialogischen Unterrichtssequenzen, gefördert wird.</w:t>
      </w:r>
      <w:r w:rsidR="003567A8" w:rsidRPr="003567A8">
        <w:t xml:space="preserve"> </w:t>
      </w:r>
      <w:r w:rsidR="003567A8" w:rsidRPr="003567A8">
        <w:rPr>
          <w:rFonts w:ascii="Times New Roman" w:eastAsia="Times New Roman" w:hAnsi="Times New Roman" w:cs="Times New Roman"/>
          <w:sz w:val="20"/>
          <w:szCs w:val="20"/>
        </w:rPr>
        <w:t>Soziale Arbeitsformen sollen die Schülerinnen und Schüler befähigen, situations-, sach- und partnergerecht zu denken und zu handeln.</w:t>
      </w:r>
    </w:p>
    <w:p w:rsidR="003567A8" w:rsidRDefault="003567A8" w:rsidP="003567A8">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sidRPr="003567A8">
        <w:rPr>
          <w:rFonts w:ascii="Times New Roman" w:eastAsia="Times New Roman" w:hAnsi="Times New Roman" w:cs="Times New Roman"/>
          <w:sz w:val="20"/>
          <w:szCs w:val="20"/>
        </w:rPr>
        <w:t xml:space="preserve">Der Ausbau der Gesprächs- und Argumentationskompetenz in unterschiedlichen Rede- und Schreibsituationen ist ein wichtiges Ziel </w:t>
      </w:r>
    </w:p>
    <w:p w:rsidR="000F013B" w:rsidRDefault="003567A8" w:rsidP="000F013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Auch die Schreibformen (vgl. „Anregungen für den Unterricht) sind </w:t>
      </w:r>
      <w:r w:rsidRPr="003567A8">
        <w:rPr>
          <w:rFonts w:ascii="Times New Roman" w:eastAsia="Times New Roman" w:hAnsi="Times New Roman" w:cs="Times New Roman"/>
          <w:sz w:val="20"/>
          <w:szCs w:val="20"/>
        </w:rPr>
        <w:t xml:space="preserve"> in Kommunikationszusammenhänge eingebettet </w:t>
      </w:r>
      <w:r>
        <w:rPr>
          <w:rFonts w:ascii="Times New Roman" w:eastAsia="Times New Roman" w:hAnsi="Times New Roman" w:cs="Times New Roman"/>
          <w:sz w:val="20"/>
          <w:szCs w:val="20"/>
        </w:rPr>
        <w:t>und adressatenbezogen verfasst.</w:t>
      </w:r>
    </w:p>
    <w:p w:rsidR="000F013B" w:rsidRDefault="0047654D" w:rsidP="000F013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Pr>
          <w:rFonts w:ascii="Times New Roman" w:hAnsi="Times New Roman" w:cs="Times New Roman"/>
          <w:b/>
          <w:sz w:val="20"/>
          <w:szCs w:val="20"/>
        </w:rPr>
        <w:t>Lernkompetenz</w:t>
      </w:r>
      <w:r>
        <w:rPr>
          <w:rFonts w:ascii="Times New Roman" w:hAnsi="Times New Roman" w:cs="Times New Roman"/>
          <w:sz w:val="20"/>
          <w:szCs w:val="20"/>
        </w:rPr>
        <w:t xml:space="preserve">: </w:t>
      </w:r>
      <w:r w:rsidR="000F013B" w:rsidRPr="000F013B">
        <w:rPr>
          <w:rFonts w:ascii="Times New Roman" w:eastAsia="Times New Roman" w:hAnsi="Times New Roman" w:cs="Times New Roman"/>
          <w:sz w:val="20"/>
          <w:szCs w:val="20"/>
        </w:rPr>
        <w:t>sich Lerninhalte anzueignen und bezeichnet damit das Wissen, wie</w:t>
      </w:r>
      <w:r w:rsidR="000F013B">
        <w:rPr>
          <w:rFonts w:ascii="Times New Roman" w:eastAsia="Times New Roman" w:hAnsi="Times New Roman" w:cs="Times New Roman"/>
          <w:sz w:val="20"/>
          <w:szCs w:val="20"/>
        </w:rPr>
        <w:t xml:space="preserve"> </w:t>
      </w:r>
      <w:r w:rsidR="000F013B" w:rsidRPr="000F013B">
        <w:rPr>
          <w:rFonts w:ascii="Times New Roman" w:eastAsia="Times New Roman" w:hAnsi="Times New Roman" w:cs="Times New Roman"/>
          <w:sz w:val="20"/>
          <w:szCs w:val="20"/>
        </w:rPr>
        <w:t xml:space="preserve">man lernt. Folgende Fähigkeiten sind hierzu notwendig: </w:t>
      </w:r>
    </w:p>
    <w:p w:rsidR="000F013B" w:rsidRDefault="000F013B" w:rsidP="000F013B">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0F013B">
        <w:rPr>
          <w:rFonts w:ascii="Times New Roman" w:hAnsi="Times New Roman" w:cs="Times New Roman"/>
          <w:sz w:val="20"/>
          <w:szCs w:val="20"/>
        </w:rPr>
        <w:t>Notwendige Informationen über Sachverhalte und Zusammenhänge sammeln und behalten, diese auswerten und selbstständig verstehen, diese in Zusammenhang bringen und in gedankliche Strukturen einordnen</w:t>
      </w:r>
      <w:r>
        <w:rPr>
          <w:rFonts w:ascii="Times New Roman" w:hAnsi="Times New Roman" w:cs="Times New Roman"/>
          <w:sz w:val="20"/>
          <w:szCs w:val="20"/>
        </w:rPr>
        <w:t>;</w:t>
      </w:r>
    </w:p>
    <w:p w:rsidR="000F013B" w:rsidRDefault="0047654D" w:rsidP="000F013B">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0F013B">
        <w:rPr>
          <w:rFonts w:ascii="Times New Roman" w:hAnsi="Times New Roman" w:cs="Times New Roman"/>
          <w:b/>
          <w:sz w:val="20"/>
          <w:szCs w:val="20"/>
        </w:rPr>
        <w:t>Sprachkompetenz:</w:t>
      </w:r>
      <w:r w:rsidRPr="000F013B">
        <w:rPr>
          <w:rFonts w:ascii="Times New Roman" w:hAnsi="Times New Roman" w:cs="Times New Roman"/>
          <w:sz w:val="20"/>
          <w:szCs w:val="20"/>
        </w:rPr>
        <w:t xml:space="preserve"> </w:t>
      </w:r>
      <w:bookmarkStart w:id="1" w:name="Sprache_bewusst_und_differenziert_zu_ver"/>
      <w:r w:rsidR="000F013B" w:rsidRPr="000F013B">
        <w:rPr>
          <w:rFonts w:ascii="Times New Roman" w:hAnsi="Times New Roman" w:cs="Times New Roman"/>
          <w:sz w:val="20"/>
          <w:szCs w:val="20"/>
        </w:rPr>
        <w:t>Sprache bewusst und differenziert zu verwenden</w:t>
      </w:r>
      <w:bookmarkEnd w:id="1"/>
      <w:r w:rsidR="000F013B" w:rsidRPr="000F013B">
        <w:rPr>
          <w:rFonts w:ascii="Times New Roman" w:hAnsi="Times New Roman" w:cs="Times New Roman"/>
          <w:sz w:val="20"/>
          <w:szCs w:val="20"/>
        </w:rPr>
        <w:t>,</w:t>
      </w:r>
      <w:bookmarkStart w:id="2" w:name="selbständig,_normgerecht_und_kreativ_mit"/>
      <w:r w:rsidR="000F013B">
        <w:rPr>
          <w:rFonts w:ascii="Times New Roman" w:hAnsi="Times New Roman" w:cs="Times New Roman"/>
          <w:sz w:val="20"/>
          <w:szCs w:val="20"/>
        </w:rPr>
        <w:t xml:space="preserve"> </w:t>
      </w:r>
      <w:r w:rsidR="000F013B" w:rsidRPr="000F013B">
        <w:rPr>
          <w:rFonts w:ascii="Times New Roman" w:hAnsi="Times New Roman" w:cs="Times New Roman"/>
          <w:sz w:val="20"/>
          <w:szCs w:val="20"/>
        </w:rPr>
        <w:t>selb</w:t>
      </w:r>
      <w:r w:rsidR="000F013B">
        <w:rPr>
          <w:rFonts w:ascii="Times New Roman" w:hAnsi="Times New Roman" w:cs="Times New Roman"/>
          <w:sz w:val="20"/>
          <w:szCs w:val="20"/>
        </w:rPr>
        <w:t>st</w:t>
      </w:r>
      <w:r w:rsidR="000F013B" w:rsidRPr="000F013B">
        <w:rPr>
          <w:rFonts w:ascii="Times New Roman" w:hAnsi="Times New Roman" w:cs="Times New Roman"/>
          <w:sz w:val="20"/>
          <w:szCs w:val="20"/>
        </w:rPr>
        <w:t>ständig, normgerecht und kreativ mit Sprache umzugehen</w:t>
      </w:r>
      <w:bookmarkEnd w:id="2"/>
      <w:r w:rsidR="000F013B" w:rsidRPr="000F013B">
        <w:rPr>
          <w:rFonts w:ascii="Times New Roman" w:hAnsi="Times New Roman" w:cs="Times New Roman"/>
          <w:sz w:val="20"/>
          <w:szCs w:val="20"/>
        </w:rPr>
        <w:t>,</w:t>
      </w:r>
      <w:r w:rsidR="000F013B">
        <w:rPr>
          <w:rFonts w:ascii="Times New Roman" w:hAnsi="Times New Roman" w:cs="Times New Roman"/>
          <w:sz w:val="20"/>
          <w:szCs w:val="20"/>
        </w:rPr>
        <w:t xml:space="preserve"> </w:t>
      </w:r>
      <w:r w:rsidR="000F013B" w:rsidRPr="000F013B">
        <w:rPr>
          <w:rFonts w:ascii="Times New Roman" w:hAnsi="Times New Roman" w:cs="Times New Roman"/>
          <w:sz w:val="20"/>
          <w:szCs w:val="20"/>
        </w:rPr>
        <w:t>sach-, s</w:t>
      </w:r>
      <w:bookmarkStart w:id="3" w:name="sach-,_situations-_und_adressatengerecht"/>
      <w:r w:rsidR="000F013B">
        <w:rPr>
          <w:rFonts w:ascii="Times New Roman" w:hAnsi="Times New Roman" w:cs="Times New Roman"/>
          <w:sz w:val="20"/>
          <w:szCs w:val="20"/>
        </w:rPr>
        <w:t>ituations- und adressatenbezogen</w:t>
      </w:r>
      <w:r w:rsidR="000F013B" w:rsidRPr="000F013B">
        <w:rPr>
          <w:rFonts w:ascii="Times New Roman" w:hAnsi="Times New Roman" w:cs="Times New Roman"/>
          <w:sz w:val="20"/>
          <w:szCs w:val="20"/>
        </w:rPr>
        <w:t xml:space="preserve"> sprachlich zu </w:t>
      </w:r>
      <w:r w:rsidR="000F013B">
        <w:rPr>
          <w:rFonts w:ascii="Times New Roman" w:hAnsi="Times New Roman" w:cs="Times New Roman"/>
          <w:sz w:val="20"/>
          <w:szCs w:val="20"/>
        </w:rPr>
        <w:t>agieren;</w:t>
      </w:r>
      <w:bookmarkStart w:id="4" w:name="Bedeutung_und_Wirkung_von_Sprache_zu_erf"/>
      <w:bookmarkEnd w:id="3"/>
    </w:p>
    <w:p w:rsidR="000F013B" w:rsidRDefault="000F013B" w:rsidP="000F013B">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0F013B">
        <w:rPr>
          <w:rFonts w:ascii="Times New Roman" w:hAnsi="Times New Roman" w:cs="Times New Roman"/>
          <w:sz w:val="20"/>
          <w:szCs w:val="20"/>
        </w:rPr>
        <w:t>Be</w:t>
      </w:r>
      <w:r>
        <w:rPr>
          <w:rFonts w:ascii="Times New Roman" w:hAnsi="Times New Roman" w:cs="Times New Roman"/>
          <w:sz w:val="20"/>
          <w:szCs w:val="20"/>
        </w:rPr>
        <w:t>deu</w:t>
      </w:r>
      <w:r w:rsidR="00C74B64">
        <w:rPr>
          <w:rFonts w:ascii="Times New Roman" w:hAnsi="Times New Roman" w:cs="Times New Roman"/>
          <w:sz w:val="20"/>
          <w:szCs w:val="20"/>
        </w:rPr>
        <w:t>tung und Wirkung von Sprache</w:t>
      </w:r>
      <w:r>
        <w:rPr>
          <w:rFonts w:ascii="Times New Roman" w:hAnsi="Times New Roman" w:cs="Times New Roman"/>
          <w:sz w:val="20"/>
          <w:szCs w:val="20"/>
        </w:rPr>
        <w:t xml:space="preserve"> e</w:t>
      </w:r>
      <w:r w:rsidRPr="000F013B">
        <w:rPr>
          <w:rFonts w:ascii="Times New Roman" w:hAnsi="Times New Roman" w:cs="Times New Roman"/>
          <w:sz w:val="20"/>
          <w:szCs w:val="20"/>
        </w:rPr>
        <w:t>rfahren</w:t>
      </w:r>
      <w:bookmarkStart w:id="5" w:name="Sprache_als_gestaltbares_Medium_der_Komm"/>
      <w:bookmarkEnd w:id="4"/>
      <w:r>
        <w:rPr>
          <w:rFonts w:ascii="Times New Roman" w:hAnsi="Times New Roman" w:cs="Times New Roman"/>
          <w:sz w:val="20"/>
          <w:szCs w:val="20"/>
        </w:rPr>
        <w:t>;</w:t>
      </w:r>
    </w:p>
    <w:p w:rsidR="000F013B" w:rsidRDefault="000F013B" w:rsidP="000F013B">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0F013B">
        <w:rPr>
          <w:rFonts w:ascii="Times New Roman" w:hAnsi="Times New Roman" w:cs="Times New Roman"/>
          <w:sz w:val="20"/>
          <w:szCs w:val="20"/>
        </w:rPr>
        <w:t>Sprache als gestaltbares Medium der Kommunikation</w:t>
      </w:r>
      <w:r>
        <w:rPr>
          <w:rFonts w:ascii="Times New Roman" w:hAnsi="Times New Roman" w:cs="Times New Roman"/>
          <w:sz w:val="20"/>
          <w:szCs w:val="20"/>
        </w:rPr>
        <w:t xml:space="preserve"> begreifen</w:t>
      </w:r>
      <w:bookmarkEnd w:id="5"/>
      <w:r w:rsidR="00C74B64">
        <w:rPr>
          <w:rFonts w:ascii="Times New Roman" w:hAnsi="Times New Roman" w:cs="Times New Roman"/>
          <w:sz w:val="20"/>
          <w:szCs w:val="20"/>
        </w:rPr>
        <w:t>;</w:t>
      </w:r>
    </w:p>
    <w:p w:rsidR="00C74B64" w:rsidRDefault="00C74B64" w:rsidP="000F013B">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Sprache in ihrer emanzipatorischen Funktion  verwenden;</w:t>
      </w:r>
    </w:p>
    <w:p w:rsidR="00B5107B" w:rsidRPr="00B5107B" w:rsidRDefault="00B5107B" w:rsidP="000F013B">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rPr>
      </w:pPr>
      <w:r w:rsidRPr="00B5107B">
        <w:rPr>
          <w:rFonts w:ascii="Times New Roman" w:hAnsi="Times New Roman" w:cs="Times New Roman"/>
          <w:b/>
          <w:sz w:val="20"/>
          <w:szCs w:val="20"/>
        </w:rPr>
        <w:t>Methodenkompetenz:</w:t>
      </w:r>
      <w:r>
        <w:rPr>
          <w:rFonts w:ascii="Times New Roman" w:hAnsi="Times New Roman" w:cs="Times New Roman"/>
          <w:b/>
          <w:sz w:val="20"/>
          <w:szCs w:val="20"/>
        </w:rPr>
        <w:t xml:space="preserve"> </w:t>
      </w:r>
      <w:r w:rsidRPr="00B5107B">
        <w:rPr>
          <w:rFonts w:ascii="Times New Roman" w:hAnsi="Times New Roman" w:cs="Times New Roman"/>
          <w:sz w:val="20"/>
          <w:szCs w:val="20"/>
        </w:rPr>
        <w:t xml:space="preserve">kreative Aneignungsmethoden kennen und einsetzen (szenisches Spiel, Rollenübernahme etc.); evtl. unterschiedliche Sozialformen des Unterrichts erproben; </w:t>
      </w:r>
      <w:r>
        <w:rPr>
          <w:rFonts w:ascii="Times New Roman" w:hAnsi="Times New Roman" w:cs="Times New Roman"/>
          <w:sz w:val="20"/>
          <w:szCs w:val="20"/>
        </w:rPr>
        <w:t xml:space="preserve">neue Texterschließungsmethoden, wie verfremdete Perspektiven einnehmen; Imaginations- und Einfühlungsmethoden; wenn möglich, Theateraufführung besuchen und das Theater als außerschulischen Lernort nutzen; </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p>
    <w:p w:rsidR="0047654D" w:rsidRDefault="0047654D" w:rsidP="0047654D">
      <w:pPr>
        <w:rPr>
          <w:rFonts w:ascii="Times New Roman" w:hAnsi="Times New Roman" w:cs="Times New Roman"/>
          <w:sz w:val="20"/>
          <w:szCs w:val="20"/>
        </w:rPr>
      </w:pPr>
    </w:p>
    <w:p w:rsidR="0047654D" w:rsidRDefault="0047654D" w:rsidP="0047654D">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2"/>
        <w:gridCol w:w="7088"/>
      </w:tblGrid>
      <w:tr w:rsidR="0047654D" w:rsidTr="0047654D">
        <w:tc>
          <w:tcPr>
            <w:tcW w:w="7213" w:type="dxa"/>
            <w:tcBorders>
              <w:top w:val="single" w:sz="4" w:space="0" w:color="auto"/>
              <w:left w:val="single" w:sz="4" w:space="0" w:color="auto"/>
              <w:bottom w:val="single" w:sz="4" w:space="0" w:color="auto"/>
              <w:right w:val="single" w:sz="4" w:space="0" w:color="auto"/>
            </w:tcBorders>
          </w:tcPr>
          <w:p w:rsidR="0047654D" w:rsidRDefault="0047654D">
            <w:pPr>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Fachliche Kompetenzen / Kompetenzbereich</w:t>
            </w:r>
          </w:p>
        </w:tc>
        <w:tc>
          <w:tcPr>
            <w:tcW w:w="7213" w:type="dxa"/>
            <w:vMerge w:val="restart"/>
            <w:tcBorders>
              <w:top w:val="single" w:sz="4" w:space="0" w:color="auto"/>
              <w:left w:val="single" w:sz="4" w:space="0" w:color="auto"/>
              <w:bottom w:val="single" w:sz="4" w:space="0" w:color="auto"/>
              <w:right w:val="single" w:sz="4" w:space="0" w:color="auto"/>
            </w:tcBorders>
          </w:tcPr>
          <w:p w:rsidR="0047654D" w:rsidRDefault="0047654D">
            <w:pPr>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Inhaltliche Konzepte/Inhaltsfelder: </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Rede- u. Gesprächsformen</w:t>
            </w:r>
            <w:r>
              <w:rPr>
                <w:rFonts w:ascii="Times New Roman" w:hAnsi="Times New Roman" w:cs="Times New Roman"/>
                <w:sz w:val="20"/>
                <w:szCs w:val="20"/>
                <w:lang w:eastAsia="en-US"/>
              </w:rPr>
              <w:t>: Vorlesen, Vortragen und Präsentieren; Begründen und Argumentieren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 xml:space="preserve">Rede- u. Gesprächskonventionen: </w:t>
            </w:r>
            <w:r>
              <w:rPr>
                <w:rFonts w:ascii="Times New Roman" w:hAnsi="Times New Roman" w:cs="Times New Roman"/>
                <w:sz w:val="20"/>
                <w:szCs w:val="20"/>
                <w:lang w:eastAsia="en-US"/>
              </w:rPr>
              <w:t>Rückmeldungen geben</w:t>
            </w:r>
          </w:p>
          <w:p w:rsidR="0047654D" w:rsidRDefault="0047654D">
            <w:pPr>
              <w:spacing w:line="276" w:lineRule="auto"/>
              <w:rPr>
                <w:rFonts w:ascii="Times New Roman" w:hAnsi="Times New Roman" w:cs="Times New Roman"/>
                <w:sz w:val="20"/>
                <w:szCs w:val="20"/>
                <w:u w:val="single"/>
                <w:lang w:eastAsia="en-US"/>
              </w:rPr>
            </w:pP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 xml:space="preserve">Schreibstrategien: </w:t>
            </w:r>
            <w:r>
              <w:rPr>
                <w:rFonts w:ascii="Times New Roman" w:hAnsi="Times New Roman" w:cs="Times New Roman"/>
                <w:sz w:val="20"/>
                <w:szCs w:val="20"/>
                <w:lang w:eastAsia="en-US"/>
              </w:rPr>
              <w:t xml:space="preserve">Organisieren von Teilprozessen des Schreibens (Planen, Schreiben, prüfendes Lesen, Überarbeiten)  </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Schreibnormen</w:t>
            </w:r>
            <w:r>
              <w:rPr>
                <w:rFonts w:ascii="Times New Roman" w:hAnsi="Times New Roman" w:cs="Times New Roman"/>
                <w:sz w:val="20"/>
                <w:szCs w:val="20"/>
                <w:lang w:eastAsia="en-US"/>
              </w:rPr>
              <w:t>: eigene und fremde Textproduktionen in Hinblick auf Adressatenbezug, Lesbarkeit, Textsorteneigenschaften, Rechtschreibung und Zeichensetzung beurteilen</w:t>
            </w:r>
          </w:p>
          <w:p w:rsidR="0047654D" w:rsidRDefault="0047654D">
            <w:pPr>
              <w:spacing w:line="276" w:lineRule="auto"/>
              <w:rPr>
                <w:rFonts w:ascii="Times New Roman" w:hAnsi="Times New Roman" w:cs="Times New Roman"/>
                <w:sz w:val="20"/>
                <w:szCs w:val="20"/>
                <w:lang w:eastAsia="en-US"/>
              </w:rPr>
            </w:pP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 xml:space="preserve">Text-/ Medienformen: </w:t>
            </w:r>
            <w:r>
              <w:rPr>
                <w:rFonts w:ascii="Times New Roman" w:hAnsi="Times New Roman" w:cs="Times New Roman"/>
                <w:sz w:val="20"/>
                <w:szCs w:val="20"/>
                <w:lang w:eastAsia="en-US"/>
              </w:rPr>
              <w:t>Dramatik, Film- und Videosequenzen, Hörspiel</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Lese- und Rezeptionsstrategien</w:t>
            </w:r>
            <w:r>
              <w:rPr>
                <w:rFonts w:ascii="Times New Roman" w:hAnsi="Times New Roman" w:cs="Times New Roman"/>
                <w:sz w:val="20"/>
                <w:szCs w:val="20"/>
                <w:lang w:eastAsia="en-US"/>
              </w:rPr>
              <w:t>: Strukturierung von Textinformationen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Lesarten u. Rezeptionskonventionen</w:t>
            </w:r>
            <w:r>
              <w:rPr>
                <w:rFonts w:ascii="Times New Roman" w:hAnsi="Times New Roman" w:cs="Times New Roman"/>
                <w:sz w:val="20"/>
                <w:szCs w:val="20"/>
                <w:lang w:eastAsia="en-US"/>
              </w:rPr>
              <w:t>: Historisch, kulturelle, soziale, regionale und biografische Einflüsse</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Gattungsmerkmale</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u w:val="single"/>
                <w:lang w:eastAsia="en-US"/>
              </w:rPr>
              <w:t>Analyseverfahren</w:t>
            </w:r>
            <w:r>
              <w:rPr>
                <w:rFonts w:ascii="Times New Roman" w:hAnsi="Times New Roman" w:cs="Times New Roman"/>
                <w:sz w:val="20"/>
                <w:szCs w:val="20"/>
                <w:lang w:eastAsia="en-US"/>
              </w:rPr>
              <w:t>: Untersuchung und kritische Auseinandersetzung mit Wörtern, Sätzen und Texten</w:t>
            </w:r>
          </w:p>
        </w:tc>
      </w:tr>
      <w:tr w:rsidR="0047654D" w:rsidTr="0047654D">
        <w:tc>
          <w:tcPr>
            <w:tcW w:w="7213" w:type="dxa"/>
            <w:tcBorders>
              <w:top w:val="single" w:sz="4" w:space="0" w:color="auto"/>
              <w:left w:val="single" w:sz="4" w:space="0" w:color="auto"/>
              <w:bottom w:val="single" w:sz="4" w:space="0" w:color="auto"/>
              <w:right w:val="single" w:sz="4" w:space="0" w:color="auto"/>
            </w:tcBorders>
          </w:tcPr>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Sprechen und Zuhören (Mündlichkeit)</w:t>
            </w:r>
            <w:r>
              <w:rPr>
                <w:rFonts w:ascii="Times New Roman" w:hAnsi="Times New Roman" w:cs="Times New Roman"/>
                <w:sz w:val="20"/>
                <w:szCs w:val="20"/>
                <w:lang w:eastAsia="en-US"/>
              </w:rPr>
              <w:t xml:space="preserve">: </w:t>
            </w:r>
          </w:p>
          <w:p w:rsidR="00282918"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Die Lernenden können Rede- und Gesprächssituationen dem Zweck und Thema entsprechend adressatengerecht mitgestalten</w:t>
            </w:r>
            <w:r w:rsidR="00282918">
              <w:rPr>
                <w:rFonts w:ascii="Times New Roman" w:hAnsi="Times New Roman" w:cs="Times New Roman"/>
                <w:sz w:val="20"/>
                <w:szCs w:val="20"/>
                <w:lang w:eastAsia="en-US"/>
              </w:rPr>
              <w:t>;</w:t>
            </w:r>
          </w:p>
          <w:p w:rsidR="00282918" w:rsidRDefault="00282918">
            <w:pPr>
              <w:spacing w:line="276" w:lineRule="auto"/>
              <w:rPr>
                <w:rFonts w:ascii="Times New Roman" w:hAnsi="Times New Roman" w:cs="Times New Roman"/>
                <w:sz w:val="20"/>
                <w:szCs w:val="20"/>
              </w:rPr>
            </w:pPr>
            <w:r>
              <w:rPr>
                <w:rFonts w:ascii="Times New Roman" w:hAnsi="Times New Roman" w:cs="Times New Roman"/>
                <w:sz w:val="20"/>
                <w:szCs w:val="20"/>
                <w:lang w:eastAsia="en-US"/>
              </w:rPr>
              <w:lastRenderedPageBreak/>
              <w:t>R</w:t>
            </w:r>
            <w:r w:rsidR="0047654D">
              <w:rPr>
                <w:rFonts w:ascii="Times New Roman" w:hAnsi="Times New Roman" w:cs="Times New Roman"/>
                <w:sz w:val="20"/>
                <w:szCs w:val="20"/>
                <w:lang w:eastAsia="en-US"/>
              </w:rPr>
              <w:t>eflektieren</w:t>
            </w:r>
            <w:r>
              <w:rPr>
                <w:rFonts w:ascii="Times New Roman" w:hAnsi="Times New Roman" w:cs="Times New Roman"/>
                <w:sz w:val="20"/>
                <w:szCs w:val="20"/>
                <w:lang w:eastAsia="en-US"/>
              </w:rPr>
              <w:t xml:space="preserve">, </w:t>
            </w:r>
            <w:r>
              <w:rPr>
                <w:rFonts w:ascii="Times New Roman" w:hAnsi="Times New Roman" w:cs="Times New Roman"/>
                <w:sz w:val="20"/>
                <w:szCs w:val="20"/>
              </w:rPr>
              <w:t xml:space="preserve">wie </w:t>
            </w:r>
            <w:hyperlink r:id="rId7" w:history="1">
              <w:r w:rsidRPr="00282918">
                <w:rPr>
                  <w:rStyle w:val="Hyperlink"/>
                  <w:rFonts w:ascii="Times New Roman" w:hAnsi="Times New Roman" w:cs="Times New Roman"/>
                  <w:color w:val="auto"/>
                  <w:sz w:val="20"/>
                  <w:szCs w:val="20"/>
                  <w:u w:val="none"/>
                </w:rPr>
                <w:t>Bertolt Brecht</w:t>
              </w:r>
            </w:hyperlink>
            <w:r w:rsidRPr="00282918">
              <w:rPr>
                <w:rFonts w:ascii="Times New Roman" w:hAnsi="Times New Roman" w:cs="Times New Roman"/>
                <w:sz w:val="20"/>
                <w:szCs w:val="20"/>
              </w:rPr>
              <w:t xml:space="preserve"> in seinem Parabelstü</w:t>
            </w:r>
            <w:r>
              <w:rPr>
                <w:rFonts w:ascii="Times New Roman" w:hAnsi="Times New Roman" w:cs="Times New Roman"/>
                <w:sz w:val="20"/>
                <w:szCs w:val="20"/>
              </w:rPr>
              <w:t>ck "Der gute Mensch von Sezuan" die Erkenntnis umsetzt,</w:t>
            </w:r>
            <w:r w:rsidRPr="00282918">
              <w:rPr>
                <w:rFonts w:ascii="Times New Roman" w:hAnsi="Times New Roman" w:cs="Times New Roman"/>
                <w:sz w:val="20"/>
                <w:szCs w:val="20"/>
              </w:rPr>
              <w:t xml:space="preserve"> dass die kapitalistischen Verhältnisse den Menschen daran hindern, gut zu sein, denn sonst muss er sich mit einem mens</w:t>
            </w:r>
            <w:r>
              <w:rPr>
                <w:rFonts w:ascii="Times New Roman" w:hAnsi="Times New Roman" w:cs="Times New Roman"/>
                <w:sz w:val="20"/>
                <w:szCs w:val="20"/>
              </w:rPr>
              <w:t>chenunwürdigen Elend abfinden.</w:t>
            </w:r>
            <w:r>
              <w:rPr>
                <w:rFonts w:ascii="Times New Roman" w:hAnsi="Times New Roman" w:cs="Times New Roman"/>
                <w:sz w:val="20"/>
                <w:szCs w:val="20"/>
              </w:rPr>
              <w:br/>
              <w:t xml:space="preserve">- begreifen, dass das offene Ende </w:t>
            </w:r>
            <w:r w:rsidRPr="00282918">
              <w:rPr>
                <w:rFonts w:ascii="Times New Roman" w:hAnsi="Times New Roman" w:cs="Times New Roman"/>
                <w:sz w:val="20"/>
                <w:szCs w:val="20"/>
              </w:rPr>
              <w:t>die Zuschauer</w:t>
            </w:r>
            <w:r>
              <w:rPr>
                <w:rFonts w:ascii="Times New Roman" w:hAnsi="Times New Roman" w:cs="Times New Roman"/>
                <w:sz w:val="20"/>
                <w:szCs w:val="20"/>
              </w:rPr>
              <w:t xml:space="preserve"> zwingt</w:t>
            </w:r>
            <w:r w:rsidRPr="00282918">
              <w:rPr>
                <w:rFonts w:ascii="Times New Roman" w:hAnsi="Times New Roman" w:cs="Times New Roman"/>
                <w:sz w:val="20"/>
                <w:szCs w:val="20"/>
              </w:rPr>
              <w:t xml:space="preserve">, sich selbst Gedanken darüber zu machen. </w:t>
            </w:r>
          </w:p>
          <w:p w:rsidR="00282918" w:rsidRPr="00282918" w:rsidRDefault="00282918">
            <w:pPr>
              <w:spacing w:line="276" w:lineRule="auto"/>
              <w:rPr>
                <w:rFonts w:ascii="Times New Roman" w:hAnsi="Times New Roman" w:cs="Times New Roman"/>
                <w:sz w:val="20"/>
                <w:szCs w:val="20"/>
                <w:lang w:eastAsia="en-US"/>
              </w:rPr>
            </w:pPr>
            <w:r>
              <w:rPr>
                <w:rFonts w:ascii="Times New Roman" w:hAnsi="Times New Roman" w:cs="Times New Roman"/>
                <w:sz w:val="20"/>
                <w:szCs w:val="20"/>
              </w:rPr>
              <w:t>-Interpretation der „Lehre“ in Form von Songs und direkte Anrede des Publikums</w:t>
            </w:r>
            <w:r w:rsidRPr="00282918">
              <w:rPr>
                <w:rFonts w:ascii="Times New Roman" w:hAnsi="Times New Roman" w:cs="Times New Roman"/>
                <w:sz w:val="20"/>
                <w:szCs w:val="20"/>
              </w:rPr>
              <w:t>.</w:t>
            </w:r>
          </w:p>
          <w:p w:rsidR="0047654D" w:rsidRDefault="0047654D">
            <w:pPr>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Schreiben (Schriftlichkeit):</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Texte alleine und mit anderen planen, schreiben und überarbeiten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Das Schreiben für Lernprozesse nutzen</w:t>
            </w:r>
          </w:p>
          <w:p w:rsidR="0047654D" w:rsidRDefault="0047654D">
            <w:pPr>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Lesen und Rezipieren – mit literarischen und nichtliterarischen Texten/Medien umgehen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Leseerwartungen klären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Texte/Medien rezipieren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Mit Texten/Medien produktiv umgehen</w:t>
            </w:r>
          </w:p>
          <w:p w:rsidR="0047654D" w:rsidRDefault="0047654D">
            <w:pPr>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Sprache und Sprachgebrauch untersuchen und reflektieren:</w:t>
            </w:r>
          </w:p>
          <w:p w:rsidR="0047654D" w:rsidRDefault="0047654D">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Sprachliche Mittel reflektieren und verwenden</w:t>
            </w:r>
            <w:r w:rsidR="00FD4735">
              <w:rPr>
                <w:rFonts w:ascii="Times New Roman" w:hAnsi="Times New Roman" w:cs="Times New Roman"/>
                <w:sz w:val="20"/>
                <w:szCs w:val="20"/>
                <w:lang w:eastAsia="en-US"/>
              </w:rPr>
              <w:t>;</w:t>
            </w:r>
          </w:p>
          <w:p w:rsidR="00FD4735" w:rsidRDefault="00FD4735">
            <w:pPr>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 xml:space="preserve">Redemittel und -strategien differenziert analysieren; </w:t>
            </w:r>
          </w:p>
          <w:p w:rsidR="0047654D" w:rsidRDefault="0047654D">
            <w:pPr>
              <w:spacing w:line="276" w:lineRule="auto"/>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7654D" w:rsidRDefault="0047654D">
            <w:pPr>
              <w:rPr>
                <w:rFonts w:ascii="Times New Roman" w:hAnsi="Times New Roman" w:cs="Times New Roman"/>
                <w:sz w:val="20"/>
                <w:szCs w:val="20"/>
                <w:lang w:eastAsia="en-US"/>
              </w:rPr>
            </w:pPr>
          </w:p>
        </w:tc>
      </w:tr>
    </w:tbl>
    <w:p w:rsidR="0047654D" w:rsidRDefault="0047654D" w:rsidP="0047654D">
      <w:pPr>
        <w:rPr>
          <w:rFonts w:ascii="Times New Roman" w:hAnsi="Times New Roman" w:cs="Times New Roman"/>
          <w:sz w:val="20"/>
          <w:szCs w:val="20"/>
        </w:rPr>
      </w:pPr>
    </w:p>
    <w:p w:rsidR="0047654D" w:rsidRDefault="0047654D" w:rsidP="0047654D">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082"/>
      </w:tblGrid>
      <w:tr w:rsidR="0047654D" w:rsidTr="0047654D">
        <w:tc>
          <w:tcPr>
            <w:tcW w:w="7213" w:type="dxa"/>
            <w:tcBorders>
              <w:top w:val="single" w:sz="4" w:space="0" w:color="auto"/>
              <w:left w:val="single" w:sz="4" w:space="0" w:color="auto"/>
              <w:bottom w:val="single" w:sz="4" w:space="0" w:color="auto"/>
              <w:right w:val="single" w:sz="4" w:space="0" w:color="auto"/>
            </w:tcBorders>
          </w:tcPr>
          <w:p w:rsidR="0047654D" w:rsidRDefault="0047654D">
            <w:pPr>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 xml:space="preserve">Inhaltsbezogene Kompetenzen </w:t>
            </w:r>
          </w:p>
          <w:p w:rsidR="0047654D" w:rsidRDefault="00BE3E25">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-das epische Theater als eine be</w:t>
            </w:r>
            <w:r w:rsidR="0041092C">
              <w:rPr>
                <w:rFonts w:ascii="Times New Roman" w:hAnsi="Times New Roman" w:cs="Times New Roman"/>
                <w:sz w:val="20"/>
                <w:szCs w:val="20"/>
                <w:lang w:eastAsia="en-US"/>
              </w:rPr>
              <w:t>s</w:t>
            </w:r>
            <w:r>
              <w:rPr>
                <w:rFonts w:ascii="Times New Roman" w:hAnsi="Times New Roman" w:cs="Times New Roman"/>
                <w:sz w:val="20"/>
                <w:szCs w:val="20"/>
                <w:lang w:eastAsia="en-US"/>
              </w:rPr>
              <w:t>ondere Form des nicht-aristotelischen Theaters identifizieren; erkennen, dass</w:t>
            </w:r>
          </w:p>
          <w:p w:rsidR="00BE3E25" w:rsidRDefault="00BE3E25">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das epische Theater einen aktiv mitdenkenden Zuschauer will;</w:t>
            </w:r>
          </w:p>
          <w:p w:rsidR="00BE3E25" w:rsidRDefault="00BE3E25">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es zum Handeln auffordern will (vgl.</w:t>
            </w:r>
            <w:r w:rsidR="0041092C">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Lehrstücke)</w:t>
            </w:r>
          </w:p>
          <w:p w:rsidR="0011423D" w:rsidRDefault="00BE3E25">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 Die </w:t>
            </w:r>
            <w:proofErr w:type="spellStart"/>
            <w:r>
              <w:rPr>
                <w:rFonts w:ascii="Times New Roman" w:hAnsi="Times New Roman" w:cs="Times New Roman"/>
                <w:sz w:val="20"/>
                <w:szCs w:val="20"/>
                <w:lang w:eastAsia="en-US"/>
              </w:rPr>
              <w:t>SuS</w:t>
            </w:r>
            <w:proofErr w:type="spellEnd"/>
            <w:r>
              <w:rPr>
                <w:rFonts w:ascii="Times New Roman" w:hAnsi="Times New Roman" w:cs="Times New Roman"/>
                <w:sz w:val="20"/>
                <w:szCs w:val="20"/>
                <w:lang w:eastAsia="en-US"/>
              </w:rPr>
              <w:t xml:space="preserve"> erkennen die sog. Verfremdungseffekte als Brechts Mittel, die Zuschauer zu aktivieren;</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-Sie können Rollen, aber auch Sekundärtexte,</w:t>
            </w:r>
            <w:r w:rsidR="0047654D">
              <w:rPr>
                <w:rFonts w:ascii="Times New Roman" w:hAnsi="Times New Roman" w:cs="Times New Roman"/>
                <w:sz w:val="20"/>
                <w:szCs w:val="20"/>
                <w:lang w:eastAsia="en-US"/>
              </w:rPr>
              <w:t xml:space="preserve"> flüssig und </w:t>
            </w:r>
            <w:r>
              <w:rPr>
                <w:rFonts w:ascii="Times New Roman" w:hAnsi="Times New Roman" w:cs="Times New Roman"/>
                <w:sz w:val="20"/>
                <w:szCs w:val="20"/>
                <w:lang w:eastAsia="en-US"/>
              </w:rPr>
              <w:t>S</w:t>
            </w:r>
            <w:r w:rsidR="0047654D">
              <w:rPr>
                <w:rFonts w:ascii="Times New Roman" w:hAnsi="Times New Roman" w:cs="Times New Roman"/>
                <w:sz w:val="20"/>
                <w:szCs w:val="20"/>
                <w:lang w:eastAsia="en-US"/>
              </w:rPr>
              <w:t>inn</w:t>
            </w:r>
            <w:r>
              <w:rPr>
                <w:rFonts w:ascii="Times New Roman" w:hAnsi="Times New Roman" w:cs="Times New Roman"/>
                <w:sz w:val="20"/>
                <w:szCs w:val="20"/>
                <w:lang w:eastAsia="en-US"/>
              </w:rPr>
              <w:t xml:space="preserve"> </w:t>
            </w:r>
            <w:r w:rsidR="0047654D">
              <w:rPr>
                <w:rFonts w:ascii="Times New Roman" w:hAnsi="Times New Roman" w:cs="Times New Roman"/>
                <w:sz w:val="20"/>
                <w:szCs w:val="20"/>
                <w:lang w:eastAsia="en-US"/>
              </w:rPr>
              <w:t>verstehend lesen</w:t>
            </w:r>
            <w:r w:rsidR="0041092C">
              <w:rPr>
                <w:rFonts w:ascii="Times New Roman" w:hAnsi="Times New Roman" w:cs="Times New Roman"/>
                <w:sz w:val="20"/>
                <w:szCs w:val="20"/>
                <w:lang w:eastAsia="en-US"/>
              </w:rPr>
              <w:t xml:space="preserve">, z.B. Brechts „Das Prinzip der Verfremdung“ in: „Schriften zum </w:t>
            </w:r>
            <w:proofErr w:type="spellStart"/>
            <w:r w:rsidR="0041092C">
              <w:rPr>
                <w:rFonts w:ascii="Times New Roman" w:hAnsi="Times New Roman" w:cs="Times New Roman"/>
                <w:sz w:val="20"/>
                <w:szCs w:val="20"/>
                <w:lang w:eastAsia="en-US"/>
              </w:rPr>
              <w:t>TheaterI</w:t>
            </w:r>
            <w:proofErr w:type="spellEnd"/>
            <w:r w:rsidR="0041092C">
              <w:rPr>
                <w:rFonts w:ascii="Times New Roman" w:hAnsi="Times New Roman" w:cs="Times New Roman"/>
                <w:sz w:val="20"/>
                <w:szCs w:val="20"/>
                <w:lang w:eastAsia="en-US"/>
              </w:rPr>
              <w:t>“</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47654D">
              <w:rPr>
                <w:rFonts w:ascii="Times New Roman" w:hAnsi="Times New Roman" w:cs="Times New Roman"/>
                <w:sz w:val="20"/>
                <w:szCs w:val="20"/>
                <w:lang w:eastAsia="en-US"/>
              </w:rPr>
              <w:t>Zentrale Aussagen eines Textes wiedergeben</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 </w:t>
            </w:r>
            <w:r w:rsidR="0047654D">
              <w:rPr>
                <w:rFonts w:ascii="Times New Roman" w:hAnsi="Times New Roman" w:cs="Times New Roman"/>
                <w:sz w:val="20"/>
                <w:szCs w:val="20"/>
                <w:lang w:eastAsia="en-US"/>
              </w:rPr>
              <w:t>Aussagen mit Textstellen belegen</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 Aussagen/Lehren </w:t>
            </w:r>
            <w:r w:rsidR="0047654D">
              <w:rPr>
                <w:rFonts w:ascii="Times New Roman" w:hAnsi="Times New Roman" w:cs="Times New Roman"/>
                <w:sz w:val="20"/>
                <w:szCs w:val="20"/>
                <w:lang w:eastAsia="en-US"/>
              </w:rPr>
              <w:t xml:space="preserve">von Figuren in den </w:t>
            </w:r>
            <w:r>
              <w:rPr>
                <w:rFonts w:ascii="Times New Roman" w:hAnsi="Times New Roman" w:cs="Times New Roman"/>
                <w:sz w:val="20"/>
                <w:szCs w:val="20"/>
                <w:lang w:eastAsia="en-US"/>
              </w:rPr>
              <w:t xml:space="preserve"> Szenen</w:t>
            </w:r>
            <w:r w:rsidR="0047654D">
              <w:rPr>
                <w:rFonts w:ascii="Times New Roman" w:hAnsi="Times New Roman" w:cs="Times New Roman"/>
                <w:sz w:val="20"/>
                <w:szCs w:val="20"/>
                <w:lang w:eastAsia="en-US"/>
              </w:rPr>
              <w:t xml:space="preserve"> reflektieren</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47654D">
              <w:rPr>
                <w:rFonts w:ascii="Times New Roman" w:hAnsi="Times New Roman" w:cs="Times New Roman"/>
                <w:sz w:val="20"/>
                <w:szCs w:val="20"/>
                <w:lang w:eastAsia="en-US"/>
              </w:rPr>
              <w:t xml:space="preserve">Figuren </w:t>
            </w:r>
            <w:r>
              <w:rPr>
                <w:rFonts w:ascii="Times New Roman" w:hAnsi="Times New Roman" w:cs="Times New Roman"/>
                <w:sz w:val="20"/>
                <w:szCs w:val="20"/>
                <w:lang w:eastAsia="en-US"/>
              </w:rPr>
              <w:t>und ihre „</w:t>
            </w:r>
            <w:proofErr w:type="spellStart"/>
            <w:r>
              <w:rPr>
                <w:rFonts w:ascii="Times New Roman" w:hAnsi="Times New Roman" w:cs="Times New Roman"/>
                <w:sz w:val="20"/>
                <w:szCs w:val="20"/>
                <w:lang w:eastAsia="en-US"/>
              </w:rPr>
              <w:t>Metaphorik“</w:t>
            </w:r>
            <w:r w:rsidR="0047654D">
              <w:rPr>
                <w:rFonts w:ascii="Times New Roman" w:hAnsi="Times New Roman" w:cs="Times New Roman"/>
                <w:sz w:val="20"/>
                <w:szCs w:val="20"/>
                <w:lang w:eastAsia="en-US"/>
              </w:rPr>
              <w:t>charakterisieren</w:t>
            </w:r>
            <w:proofErr w:type="spellEnd"/>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47654D">
              <w:rPr>
                <w:rFonts w:ascii="Times New Roman" w:hAnsi="Times New Roman" w:cs="Times New Roman"/>
                <w:sz w:val="20"/>
                <w:szCs w:val="20"/>
                <w:lang w:eastAsia="en-US"/>
              </w:rPr>
              <w:t xml:space="preserve">Beziehungen zwischen Figuren untersuchen </w:t>
            </w:r>
          </w:p>
          <w:p w:rsidR="0047654D" w:rsidRDefault="00DF1CC9">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w:t>
            </w:r>
            <w:r w:rsidR="0047654D">
              <w:rPr>
                <w:rFonts w:ascii="Times New Roman" w:hAnsi="Times New Roman" w:cs="Times New Roman"/>
                <w:sz w:val="20"/>
                <w:szCs w:val="20"/>
                <w:lang w:eastAsia="en-US"/>
              </w:rPr>
              <w:t>Verhalten und Handlungsmotive von Figuren beurteilen</w:t>
            </w:r>
          </w:p>
          <w:p w:rsidR="0047654D" w:rsidRDefault="00DF1CC9">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47654D">
              <w:rPr>
                <w:rFonts w:ascii="Times New Roman" w:hAnsi="Times New Roman" w:cs="Times New Roman"/>
                <w:sz w:val="20"/>
                <w:szCs w:val="20"/>
                <w:lang w:eastAsia="en-US"/>
              </w:rPr>
              <w:t>Konflikte und deren Ausgestaltung in</w:t>
            </w:r>
            <w:r>
              <w:rPr>
                <w:rFonts w:ascii="Times New Roman" w:hAnsi="Times New Roman" w:cs="Times New Roman"/>
                <w:sz w:val="20"/>
                <w:szCs w:val="20"/>
                <w:lang w:eastAsia="en-US"/>
              </w:rPr>
              <w:t xml:space="preserve"> episch-dramatischen</w:t>
            </w:r>
            <w:r w:rsidR="0047654D">
              <w:rPr>
                <w:rFonts w:ascii="Times New Roman" w:hAnsi="Times New Roman" w:cs="Times New Roman"/>
                <w:sz w:val="20"/>
                <w:szCs w:val="20"/>
                <w:lang w:eastAsia="en-US"/>
              </w:rPr>
              <w:t xml:space="preserve"> Texten aufzeigen und in Bezug zur eigenen Lebenswelt setzen</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w:t>
            </w:r>
            <w:r w:rsidR="0047654D">
              <w:rPr>
                <w:rFonts w:ascii="Times New Roman" w:hAnsi="Times New Roman" w:cs="Times New Roman"/>
                <w:sz w:val="20"/>
                <w:szCs w:val="20"/>
                <w:lang w:eastAsia="en-US"/>
              </w:rPr>
              <w:t>Unter Berücksichtigung gesellschaftlicher, historischer und kultureller Kontexte die Bedeutung von Textaussagen reflektieren</w:t>
            </w:r>
          </w:p>
          <w:p w:rsidR="0047654D" w:rsidRDefault="0011423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w:t>
            </w:r>
            <w:r w:rsidR="0047654D">
              <w:rPr>
                <w:rFonts w:ascii="Times New Roman" w:hAnsi="Times New Roman" w:cs="Times New Roman"/>
                <w:sz w:val="20"/>
                <w:szCs w:val="20"/>
                <w:lang w:eastAsia="en-US"/>
              </w:rPr>
              <w:t>Eine Rolle szenisch umsetzen</w:t>
            </w:r>
          </w:p>
          <w:p w:rsidR="0047654D" w:rsidRDefault="0047654D">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Texte in andere Darstellungsformen</w:t>
            </w:r>
            <w:r w:rsidR="0011423D">
              <w:rPr>
                <w:rFonts w:ascii="Times New Roman" w:hAnsi="Times New Roman" w:cs="Times New Roman"/>
                <w:sz w:val="20"/>
                <w:szCs w:val="20"/>
                <w:lang w:eastAsia="en-US"/>
              </w:rPr>
              <w:t xml:space="preserve">, hier z.B. </w:t>
            </w:r>
            <w:r w:rsidR="00DF1CC9">
              <w:rPr>
                <w:rFonts w:ascii="Times New Roman" w:hAnsi="Times New Roman" w:cs="Times New Roman"/>
                <w:sz w:val="20"/>
                <w:szCs w:val="20"/>
                <w:lang w:eastAsia="en-US"/>
              </w:rPr>
              <w:t>politische Reden, Flugschriften, Gerichtsauftritte etc.</w:t>
            </w:r>
            <w:r>
              <w:rPr>
                <w:rFonts w:ascii="Times New Roman" w:hAnsi="Times New Roman" w:cs="Times New Roman"/>
                <w:sz w:val="20"/>
                <w:szCs w:val="20"/>
                <w:lang w:eastAsia="en-US"/>
              </w:rPr>
              <w:t xml:space="preserve"> übertragen</w:t>
            </w:r>
          </w:p>
          <w:p w:rsidR="0047654D" w:rsidRDefault="0047654D">
            <w:pPr>
              <w:spacing w:line="276" w:lineRule="auto"/>
              <w:ind w:left="360"/>
              <w:rPr>
                <w:rFonts w:ascii="Times New Roman" w:hAnsi="Times New Roman" w:cs="Times New Roman"/>
                <w:sz w:val="20"/>
                <w:szCs w:val="20"/>
                <w:lang w:eastAsia="en-US"/>
              </w:rPr>
            </w:pPr>
          </w:p>
          <w:p w:rsidR="0047654D" w:rsidRDefault="0047654D">
            <w:pPr>
              <w:spacing w:line="276" w:lineRule="auto"/>
              <w:ind w:left="360"/>
              <w:rPr>
                <w:rFonts w:ascii="Times New Roman" w:hAnsi="Times New Roman" w:cs="Times New Roman"/>
                <w:sz w:val="20"/>
                <w:szCs w:val="20"/>
                <w:lang w:eastAsia="en-US"/>
              </w:rPr>
            </w:pPr>
          </w:p>
          <w:p w:rsidR="0047654D" w:rsidRDefault="0047654D">
            <w:pPr>
              <w:spacing w:line="276" w:lineRule="auto"/>
              <w:ind w:left="360"/>
              <w:rPr>
                <w:rFonts w:ascii="Times New Roman" w:hAnsi="Times New Roman" w:cs="Times New Roman"/>
                <w:sz w:val="20"/>
                <w:szCs w:val="20"/>
                <w:lang w:eastAsia="en-US"/>
              </w:rPr>
            </w:pPr>
          </w:p>
        </w:tc>
        <w:tc>
          <w:tcPr>
            <w:tcW w:w="7213" w:type="dxa"/>
            <w:tcBorders>
              <w:top w:val="single" w:sz="4" w:space="0" w:color="auto"/>
              <w:left w:val="single" w:sz="4" w:space="0" w:color="auto"/>
              <w:bottom w:val="single" w:sz="4" w:space="0" w:color="auto"/>
              <w:right w:val="single" w:sz="4" w:space="0" w:color="auto"/>
            </w:tcBorders>
          </w:tcPr>
          <w:p w:rsidR="0047654D" w:rsidRPr="009173F5" w:rsidRDefault="0047654D">
            <w:pPr>
              <w:spacing w:line="276" w:lineRule="auto"/>
              <w:rPr>
                <w:rFonts w:ascii="Times New Roman" w:hAnsi="Times New Roman" w:cs="Times New Roman"/>
                <w:b/>
                <w:sz w:val="20"/>
                <w:szCs w:val="20"/>
                <w:lang w:eastAsia="en-US"/>
              </w:rPr>
            </w:pPr>
            <w:r w:rsidRPr="009173F5">
              <w:rPr>
                <w:rFonts w:ascii="Times New Roman" w:hAnsi="Times New Roman" w:cs="Times New Roman"/>
                <w:b/>
                <w:sz w:val="20"/>
                <w:szCs w:val="20"/>
                <w:lang w:eastAsia="en-US"/>
              </w:rPr>
              <w:lastRenderedPageBreak/>
              <w:t xml:space="preserve">Inhaltliche Konkretisierung:  </w:t>
            </w:r>
          </w:p>
          <w:p w:rsidR="00C6434E" w:rsidRPr="009173F5" w:rsidRDefault="00C6434E">
            <w:pPr>
              <w:spacing w:line="276" w:lineRule="auto"/>
              <w:ind w:left="360"/>
              <w:rPr>
                <w:rFonts w:ascii="Times New Roman" w:hAnsi="Times New Roman" w:cs="Times New Roman"/>
                <w:sz w:val="20"/>
                <w:szCs w:val="20"/>
              </w:rPr>
            </w:pPr>
            <w:r w:rsidRPr="009173F5">
              <w:rPr>
                <w:rFonts w:ascii="Times New Roman" w:hAnsi="Times New Roman" w:cs="Times New Roman"/>
                <w:i/>
                <w:iCs/>
                <w:sz w:val="20"/>
                <w:szCs w:val="20"/>
              </w:rPr>
              <w:t>„Das Theater bleibt Theater, auch wenn es Lehrtheater ist, und soweit es gutes Theater ist, ist es amüsant."</w:t>
            </w:r>
            <w:r w:rsidRPr="009173F5">
              <w:rPr>
                <w:rFonts w:ascii="Times New Roman" w:hAnsi="Times New Roman" w:cs="Times New Roman"/>
                <w:sz w:val="20"/>
                <w:szCs w:val="20"/>
              </w:rPr>
              <w:t xml:space="preserve"> (B. Brecht.</w:t>
            </w:r>
            <w:r w:rsidR="009173F5" w:rsidRPr="009173F5">
              <w:rPr>
                <w:rFonts w:ascii="Times New Roman" w:hAnsi="Times New Roman" w:cs="Times New Roman"/>
                <w:sz w:val="20"/>
                <w:szCs w:val="20"/>
              </w:rPr>
              <w:t xml:space="preserve"> </w:t>
            </w:r>
            <w:r w:rsidRPr="009173F5">
              <w:rPr>
                <w:rFonts w:ascii="Times New Roman" w:hAnsi="Times New Roman" w:cs="Times New Roman"/>
                <w:sz w:val="20"/>
                <w:szCs w:val="20"/>
              </w:rPr>
              <w:t>Das epische Theater.</w:t>
            </w:r>
            <w:r w:rsidR="009173F5" w:rsidRPr="009173F5">
              <w:rPr>
                <w:rFonts w:ascii="Times New Roman" w:hAnsi="Times New Roman" w:cs="Times New Roman"/>
                <w:sz w:val="20"/>
                <w:szCs w:val="20"/>
              </w:rPr>
              <w:t>1938)</w:t>
            </w:r>
          </w:p>
          <w:p w:rsidR="0047654D" w:rsidRPr="009173F5" w:rsidRDefault="0047654D">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u w:val="single"/>
                <w:lang w:eastAsia="en-US"/>
              </w:rPr>
              <w:t xml:space="preserve">Zur </w:t>
            </w:r>
            <w:r w:rsidR="0041092C" w:rsidRPr="009173F5">
              <w:rPr>
                <w:rFonts w:ascii="Times New Roman" w:hAnsi="Times New Roman" w:cs="Times New Roman"/>
                <w:sz w:val="20"/>
                <w:szCs w:val="20"/>
                <w:u w:val="single"/>
                <w:lang w:eastAsia="en-US"/>
              </w:rPr>
              <w:t xml:space="preserve">epischen </w:t>
            </w:r>
            <w:r w:rsidRPr="009173F5">
              <w:rPr>
                <w:rFonts w:ascii="Times New Roman" w:hAnsi="Times New Roman" w:cs="Times New Roman"/>
                <w:sz w:val="20"/>
                <w:szCs w:val="20"/>
                <w:u w:val="single"/>
                <w:lang w:eastAsia="en-US"/>
              </w:rPr>
              <w:t>Struktur des Dramas</w:t>
            </w:r>
            <w:r w:rsidR="0041092C" w:rsidRPr="009173F5">
              <w:rPr>
                <w:rFonts w:ascii="Times New Roman" w:hAnsi="Times New Roman" w:cs="Times New Roman"/>
                <w:sz w:val="20"/>
                <w:szCs w:val="20"/>
                <w:u w:val="single"/>
                <w:lang w:eastAsia="en-US"/>
              </w:rPr>
              <w:t xml:space="preserve"> (Kontrastierung zum klassischen Drama)</w:t>
            </w:r>
            <w:r w:rsidRPr="009173F5">
              <w:rPr>
                <w:rFonts w:ascii="Times New Roman" w:hAnsi="Times New Roman" w:cs="Times New Roman"/>
                <w:sz w:val="20"/>
                <w:szCs w:val="20"/>
                <w:lang w:eastAsia="en-US"/>
              </w:rPr>
              <w:t xml:space="preserve">: </w:t>
            </w:r>
          </w:p>
          <w:p w:rsidR="0041092C" w:rsidRPr="009173F5" w:rsidRDefault="0041092C">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Erzählende Form;</w:t>
            </w:r>
          </w:p>
          <w:p w:rsidR="0041092C" w:rsidRPr="009173F5" w:rsidRDefault="0041092C">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verwickelt den Zuschauer in eine Aktion;</w:t>
            </w:r>
          </w:p>
          <w:p w:rsidR="0041092C" w:rsidRPr="009173F5" w:rsidRDefault="0041092C">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will vom Zuschauer Entscheidungen;</w:t>
            </w:r>
          </w:p>
          <w:p w:rsidR="0041092C" w:rsidRPr="009173F5" w:rsidRDefault="0041092C">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Montagetechnik;</w:t>
            </w:r>
          </w:p>
          <w:p w:rsidR="0041092C" w:rsidRPr="009173F5" w:rsidRDefault="0041092C">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Vermitteln der Erkenntnis, dass das gesellschaftliche Sein das Denken und Handeln bestimmt;</w:t>
            </w:r>
          </w:p>
          <w:p w:rsidR="009173F5" w:rsidRPr="009173F5" w:rsidRDefault="009173F5" w:rsidP="009173F5">
            <w:pPr>
              <w:rPr>
                <w:rFonts w:ascii="Times New Roman" w:hAnsi="Times New Roman" w:cs="Times New Roman"/>
                <w:sz w:val="20"/>
                <w:szCs w:val="20"/>
              </w:rPr>
            </w:pPr>
            <w:r w:rsidRPr="009173F5">
              <w:rPr>
                <w:rFonts w:ascii="Times New Roman" w:hAnsi="Times New Roman" w:cs="Times New Roman"/>
                <w:sz w:val="20"/>
                <w:szCs w:val="20"/>
                <w:lang w:eastAsia="en-US"/>
              </w:rPr>
              <w:lastRenderedPageBreak/>
              <w:t xml:space="preserve">Zitat: </w:t>
            </w:r>
            <w:r w:rsidRPr="009173F5">
              <w:rPr>
                <w:rFonts w:ascii="Times New Roman" w:hAnsi="Times New Roman" w:cs="Times New Roman"/>
                <w:sz w:val="20"/>
                <w:szCs w:val="20"/>
              </w:rPr>
              <w:t xml:space="preserve">Der </w:t>
            </w:r>
            <w:r w:rsidRPr="009173F5">
              <w:rPr>
                <w:rFonts w:ascii="Times New Roman" w:hAnsi="Times New Roman" w:cs="Times New Roman"/>
                <w:b/>
                <w:sz w:val="20"/>
                <w:szCs w:val="20"/>
              </w:rPr>
              <w:t>Zuschauer des dramatischen Theaters</w:t>
            </w:r>
            <w:r w:rsidRPr="009173F5">
              <w:rPr>
                <w:rFonts w:ascii="Times New Roman" w:hAnsi="Times New Roman" w:cs="Times New Roman"/>
                <w:sz w:val="20"/>
                <w:szCs w:val="20"/>
              </w:rPr>
              <w:t xml:space="preserve"> sagt: „Ja, das habe ich schon gefühlt. So bin ich. Das ist nur natürlich. Das wird immer so sein. Das Leid dieses Menschen erschüttert mich, weil es keinen Ausweg für ihn gibt. Das ist große Kunst: da ist alles selbstverständlich. Ich weine mit den Weinen-den, ich lache mit den Lachenden.“</w:t>
            </w:r>
          </w:p>
          <w:p w:rsidR="009173F5" w:rsidRPr="009173F5" w:rsidRDefault="009173F5" w:rsidP="009173F5">
            <w:pPr>
              <w:rPr>
                <w:rFonts w:ascii="Times New Roman" w:hAnsi="Times New Roman" w:cs="Times New Roman"/>
                <w:sz w:val="20"/>
                <w:szCs w:val="20"/>
              </w:rPr>
            </w:pPr>
            <w:r w:rsidRPr="009173F5">
              <w:rPr>
                <w:rFonts w:ascii="Times New Roman" w:hAnsi="Times New Roman" w:cs="Times New Roman"/>
                <w:sz w:val="20"/>
                <w:szCs w:val="20"/>
              </w:rPr>
              <w:t xml:space="preserve">Der </w:t>
            </w:r>
            <w:r w:rsidRPr="009173F5">
              <w:rPr>
                <w:rFonts w:ascii="Times New Roman" w:hAnsi="Times New Roman" w:cs="Times New Roman"/>
                <w:b/>
                <w:sz w:val="20"/>
                <w:szCs w:val="20"/>
              </w:rPr>
              <w:t>Zuschauer des epischen Theaters</w:t>
            </w:r>
            <w:r w:rsidRPr="009173F5">
              <w:rPr>
                <w:rFonts w:ascii="Times New Roman" w:hAnsi="Times New Roman" w:cs="Times New Roman"/>
                <w:sz w:val="20"/>
                <w:szCs w:val="20"/>
              </w:rPr>
              <w:t xml:space="preserve"> sagt:„Das hätte ich nicht gedacht. So darf man es nicht machen. Das ist höchst auffällig, fast nicht zu glauben. Das muss aufhören. Das Leid dieses Menschen erschüttert mich, weil es doch einen Ausweg für ihn gäbe. </w:t>
            </w:r>
          </w:p>
          <w:p w:rsidR="009173F5" w:rsidRPr="009173F5" w:rsidRDefault="009173F5" w:rsidP="009173F5">
            <w:pPr>
              <w:rPr>
                <w:rFonts w:ascii="Times New Roman" w:hAnsi="Times New Roman" w:cs="Times New Roman"/>
                <w:sz w:val="20"/>
                <w:szCs w:val="20"/>
              </w:rPr>
            </w:pPr>
            <w:r w:rsidRPr="009173F5">
              <w:rPr>
                <w:rFonts w:ascii="Times New Roman" w:hAnsi="Times New Roman" w:cs="Times New Roman"/>
                <w:sz w:val="20"/>
                <w:szCs w:val="20"/>
              </w:rPr>
              <w:t xml:space="preserve">Das ist große Kunst: da ist nichts selbstverständlich. </w:t>
            </w:r>
          </w:p>
          <w:p w:rsidR="009173F5" w:rsidRPr="009173F5" w:rsidRDefault="009173F5" w:rsidP="009173F5">
            <w:pPr>
              <w:rPr>
                <w:rFonts w:ascii="Times New Roman" w:hAnsi="Times New Roman" w:cs="Times New Roman"/>
                <w:sz w:val="20"/>
                <w:szCs w:val="20"/>
              </w:rPr>
            </w:pPr>
            <w:r w:rsidRPr="009173F5">
              <w:rPr>
                <w:rFonts w:ascii="Times New Roman" w:hAnsi="Times New Roman" w:cs="Times New Roman"/>
                <w:sz w:val="20"/>
                <w:szCs w:val="20"/>
              </w:rPr>
              <w:t>Ich lache über den Weinenden, ich weine über den Lachenden.“ (Brecht. Das epische Theater.1938)</w:t>
            </w:r>
          </w:p>
          <w:p w:rsidR="0047654D" w:rsidRPr="009173F5" w:rsidRDefault="009173F5">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w:t>
            </w:r>
            <w:r w:rsidR="0041092C" w:rsidRPr="009173F5">
              <w:rPr>
                <w:rFonts w:ascii="Times New Roman" w:hAnsi="Times New Roman" w:cs="Times New Roman"/>
                <w:sz w:val="20"/>
                <w:szCs w:val="20"/>
                <w:lang w:eastAsia="en-US"/>
              </w:rPr>
              <w:t xml:space="preserve"> </w:t>
            </w:r>
            <w:r w:rsidR="0047654D" w:rsidRPr="009173F5">
              <w:rPr>
                <w:rFonts w:ascii="Times New Roman" w:hAnsi="Times New Roman" w:cs="Times New Roman"/>
                <w:sz w:val="20"/>
                <w:szCs w:val="20"/>
                <w:lang w:eastAsia="en-US"/>
              </w:rPr>
              <w:t>Inhaltliche Zusammenfassung ; Handlungszusammenhänge reflektieren</w:t>
            </w:r>
            <w:r w:rsidR="0041092C" w:rsidRPr="009173F5">
              <w:rPr>
                <w:rFonts w:ascii="Times New Roman" w:hAnsi="Times New Roman" w:cs="Times New Roman"/>
                <w:sz w:val="20"/>
                <w:szCs w:val="20"/>
                <w:lang w:eastAsia="en-US"/>
              </w:rPr>
              <w:t>;</w:t>
            </w:r>
          </w:p>
          <w:p w:rsidR="0041092C" w:rsidRPr="009173F5" w:rsidRDefault="0041092C">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Hintergrundinformationen zur Provinz Sichuan in China</w:t>
            </w:r>
            <w:r w:rsidR="00C6434E" w:rsidRPr="009173F5">
              <w:rPr>
                <w:rFonts w:ascii="Times New Roman" w:hAnsi="Times New Roman" w:cs="Times New Roman"/>
                <w:sz w:val="20"/>
                <w:szCs w:val="20"/>
                <w:lang w:eastAsia="en-US"/>
              </w:rPr>
              <w:t xml:space="preserve">, das –und da liegt die Metaphorik- in den 30er Jahren des 20.Jahrhunderts geteilt war und den Konflikt China-Tibet widerspiegelt; </w:t>
            </w:r>
          </w:p>
          <w:p w:rsidR="0047654D" w:rsidRPr="009173F5" w:rsidRDefault="00F7734F">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Figurenkonstellation,</w:t>
            </w:r>
            <w:r w:rsidR="005A541E">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z.B.</w:t>
            </w:r>
          </w:p>
          <w:p w:rsidR="00F7734F" w:rsidRDefault="0047654D">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xml:space="preserve">Charakterisierung </w:t>
            </w:r>
            <w:r w:rsidR="009173F5">
              <w:rPr>
                <w:rFonts w:ascii="Times New Roman" w:hAnsi="Times New Roman" w:cs="Times New Roman"/>
                <w:sz w:val="20"/>
                <w:szCs w:val="20"/>
                <w:lang w:eastAsia="en-US"/>
              </w:rPr>
              <w:t xml:space="preserve">von </w:t>
            </w:r>
            <w:proofErr w:type="spellStart"/>
            <w:r w:rsidR="009173F5">
              <w:rPr>
                <w:rFonts w:ascii="Times New Roman" w:hAnsi="Times New Roman" w:cs="Times New Roman"/>
                <w:sz w:val="20"/>
                <w:szCs w:val="20"/>
                <w:lang w:eastAsia="en-US"/>
              </w:rPr>
              <w:t>Shen</w:t>
            </w:r>
            <w:proofErr w:type="spellEnd"/>
            <w:r w:rsidR="009173F5">
              <w:rPr>
                <w:rFonts w:ascii="Times New Roman" w:hAnsi="Times New Roman" w:cs="Times New Roman"/>
                <w:sz w:val="20"/>
                <w:szCs w:val="20"/>
                <w:lang w:eastAsia="en-US"/>
              </w:rPr>
              <w:t xml:space="preserve"> Te und Shui Ta </w:t>
            </w:r>
            <w:r w:rsidR="00F7734F">
              <w:rPr>
                <w:rFonts w:ascii="Times New Roman" w:hAnsi="Times New Roman" w:cs="Times New Roman"/>
                <w:sz w:val="20"/>
                <w:szCs w:val="20"/>
                <w:lang w:eastAsia="en-US"/>
              </w:rPr>
              <w:t>;</w:t>
            </w:r>
          </w:p>
          <w:p w:rsidR="00F7734F" w:rsidRDefault="00F7734F">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 xml:space="preserve">Handlungsanalyse: </w:t>
            </w:r>
            <w:r w:rsidRPr="00F7734F">
              <w:rPr>
                <w:rFonts w:ascii="Times New Roman" w:hAnsi="Times New Roman" w:cs="Times New Roman"/>
                <w:sz w:val="20"/>
                <w:szCs w:val="20"/>
              </w:rPr>
              <w:t xml:space="preserve">Die Handlung spielt sich auf zwei </w:t>
            </w:r>
            <w:r>
              <w:rPr>
                <w:rFonts w:ascii="Times New Roman" w:hAnsi="Times New Roman" w:cs="Times New Roman"/>
                <w:sz w:val="20"/>
                <w:szCs w:val="20"/>
              </w:rPr>
              <w:t>g</w:t>
            </w:r>
            <w:r w:rsidR="00C74B64">
              <w:rPr>
                <w:rFonts w:ascii="Times New Roman" w:hAnsi="Times New Roman" w:cs="Times New Roman"/>
                <w:sz w:val="20"/>
                <w:szCs w:val="20"/>
              </w:rPr>
              <w:t xml:space="preserve">änzlich konträren </w:t>
            </w:r>
            <w:r>
              <w:rPr>
                <w:rFonts w:ascii="Times New Roman" w:hAnsi="Times New Roman" w:cs="Times New Roman"/>
                <w:sz w:val="20"/>
                <w:szCs w:val="20"/>
              </w:rPr>
              <w:t>E</w:t>
            </w:r>
            <w:r w:rsidRPr="00F7734F">
              <w:rPr>
                <w:rFonts w:ascii="Times New Roman" w:hAnsi="Times New Roman" w:cs="Times New Roman"/>
                <w:sz w:val="20"/>
                <w:szCs w:val="20"/>
              </w:rPr>
              <w:t>benen ab. Die transzendente Welt der Götter nimmt, weltfremd und fern allen Alltagsproblemen, die harte Realität der sozialen Elendsviertel, welche die andere Handlungsebene darstellt, nicht wahr. Die Götter besitzen andererseits in den Elendsvierteln von Sezuan keinerlei Bedeutung. Beide Handlungsebenen werden im Verlaufe des Stücks durch Montage</w:t>
            </w:r>
            <w:r>
              <w:rPr>
                <w:rFonts w:ascii="Times New Roman" w:hAnsi="Times New Roman" w:cs="Times New Roman"/>
                <w:sz w:val="20"/>
                <w:szCs w:val="20"/>
              </w:rPr>
              <w:t>technik miteinander verbunden.</w:t>
            </w:r>
            <w:r w:rsidRPr="009173F5">
              <w:rPr>
                <w:rFonts w:ascii="Times New Roman" w:hAnsi="Times New Roman" w:cs="Times New Roman"/>
                <w:sz w:val="20"/>
                <w:szCs w:val="20"/>
                <w:lang w:eastAsia="en-US"/>
              </w:rPr>
              <w:t xml:space="preserve"> </w:t>
            </w:r>
          </w:p>
          <w:p w:rsidR="0047654D" w:rsidRDefault="0047654D">
            <w:pPr>
              <w:spacing w:line="276" w:lineRule="auto"/>
              <w:ind w:left="360"/>
              <w:rPr>
                <w:rFonts w:ascii="Times New Roman" w:hAnsi="Times New Roman" w:cs="Times New Roman"/>
                <w:sz w:val="20"/>
                <w:szCs w:val="20"/>
                <w:lang w:eastAsia="en-US"/>
              </w:rPr>
            </w:pPr>
            <w:r w:rsidRPr="009173F5">
              <w:rPr>
                <w:rFonts w:ascii="Times New Roman" w:hAnsi="Times New Roman" w:cs="Times New Roman"/>
                <w:sz w:val="20"/>
                <w:szCs w:val="20"/>
                <w:lang w:eastAsia="en-US"/>
              </w:rPr>
              <w:t xml:space="preserve">Dialoganalyse </w:t>
            </w:r>
            <w:r w:rsidR="00F7734F">
              <w:rPr>
                <w:rFonts w:ascii="Times New Roman" w:hAnsi="Times New Roman" w:cs="Times New Roman"/>
                <w:sz w:val="20"/>
                <w:szCs w:val="20"/>
                <w:lang w:eastAsia="en-US"/>
              </w:rPr>
              <w:t>und Ermitteln der Funktion der epischen Zwischenelemente, z.B. Lieder des Wasserverkäufers etc.; Deutung der völlig widersprüchlichen Figuren, der willkürlichen und ohnmächtigen Götter;</w:t>
            </w:r>
          </w:p>
          <w:p w:rsidR="00F7734F" w:rsidRPr="009173F5" w:rsidRDefault="00F7734F">
            <w:pPr>
              <w:spacing w:line="276" w:lineRule="auto"/>
              <w:ind w:left="360"/>
              <w:rPr>
                <w:rFonts w:ascii="Times New Roman" w:hAnsi="Times New Roman" w:cs="Times New Roman"/>
                <w:sz w:val="20"/>
                <w:szCs w:val="20"/>
                <w:lang w:eastAsia="en-US"/>
              </w:rPr>
            </w:pPr>
            <w:r>
              <w:rPr>
                <w:rFonts w:ascii="Times New Roman" w:hAnsi="Times New Roman" w:cs="Times New Roman"/>
                <w:sz w:val="20"/>
                <w:szCs w:val="20"/>
                <w:lang w:eastAsia="en-US"/>
              </w:rPr>
              <w:t>Grundfrage: Ist es unter den kapitalistischen Verhältnissen möglich, gut zu handeln?</w:t>
            </w:r>
          </w:p>
          <w:p w:rsidR="0047654D" w:rsidRDefault="0047654D">
            <w:pPr>
              <w:spacing w:line="276" w:lineRule="auto"/>
              <w:ind w:left="360"/>
              <w:rPr>
                <w:rFonts w:ascii="Times New Roman" w:hAnsi="Times New Roman" w:cs="Times New Roman"/>
                <w:sz w:val="20"/>
                <w:szCs w:val="20"/>
                <w:lang w:eastAsia="en-US"/>
              </w:rPr>
            </w:pPr>
          </w:p>
          <w:p w:rsidR="0047654D" w:rsidRDefault="0047654D" w:rsidP="00F7734F">
            <w:pPr>
              <w:spacing w:line="276" w:lineRule="auto"/>
              <w:ind w:left="360"/>
              <w:rPr>
                <w:rFonts w:ascii="Times New Roman" w:hAnsi="Times New Roman" w:cs="Times New Roman"/>
                <w:sz w:val="20"/>
                <w:szCs w:val="20"/>
                <w:lang w:eastAsia="en-US"/>
              </w:rPr>
            </w:pPr>
          </w:p>
        </w:tc>
      </w:tr>
    </w:tbl>
    <w:p w:rsidR="0047654D" w:rsidRDefault="0047654D" w:rsidP="0047654D">
      <w:pPr>
        <w:rPr>
          <w:rFonts w:ascii="Times New Roman" w:hAnsi="Times New Roman" w:cs="Times New Roman"/>
          <w:sz w:val="20"/>
          <w:szCs w:val="20"/>
        </w:rPr>
      </w:pPr>
    </w:p>
    <w:p w:rsidR="0047654D" w:rsidRDefault="0047654D" w:rsidP="0047654D">
      <w:pPr>
        <w:rPr>
          <w:rFonts w:ascii="Times New Roman" w:hAnsi="Times New Roman" w:cs="Times New Roman"/>
          <w:sz w:val="20"/>
          <w:szCs w:val="20"/>
        </w:rPr>
      </w:pPr>
    </w:p>
    <w:p w:rsidR="0047654D" w:rsidRDefault="0047654D" w:rsidP="0047654D">
      <w:pPr>
        <w:rPr>
          <w:rFonts w:ascii="Times New Roman" w:hAnsi="Times New Roman" w:cs="Times New Roman"/>
          <w:sz w:val="20"/>
          <w:szCs w:val="20"/>
        </w:rPr>
      </w:pPr>
    </w:p>
    <w:p w:rsidR="0047654D" w:rsidRDefault="0047654D" w:rsidP="0047654D">
      <w:pPr>
        <w:rPr>
          <w:rFonts w:ascii="Times New Roman" w:hAnsi="Times New Roman" w:cs="Times New Roman"/>
          <w:sz w:val="20"/>
          <w:szCs w:val="20"/>
        </w:rPr>
      </w:pPr>
    </w:p>
    <w:p w:rsidR="0047654D" w:rsidRDefault="0047654D" w:rsidP="0047654D">
      <w:pPr>
        <w:rPr>
          <w:rFonts w:ascii="Times New Roman" w:hAnsi="Times New Roman" w:cs="Times New Roman"/>
          <w:sz w:val="20"/>
          <w:szCs w:val="20"/>
        </w:rPr>
      </w:pPr>
    </w:p>
    <w:p w:rsidR="0047654D" w:rsidRDefault="00F7734F" w:rsidP="0047654D">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r>
        <w:rPr>
          <w:rFonts w:ascii="Times New Roman" w:hAnsi="Times New Roman" w:cs="Times New Roman"/>
          <w:b/>
          <w:sz w:val="20"/>
          <w:szCs w:val="20"/>
        </w:rPr>
        <w:t>Europäische Dimension</w:t>
      </w:r>
      <w:r w:rsidR="0047654D">
        <w:rPr>
          <w:rFonts w:ascii="Times New Roman" w:hAnsi="Times New Roman" w:cs="Times New Roman"/>
          <w:b/>
          <w:sz w:val="20"/>
          <w:szCs w:val="20"/>
        </w:rPr>
        <w:t xml:space="preserve"> (s. Europäisches Curriculum)</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u w:val="single"/>
        </w:rPr>
      </w:pPr>
      <w:r>
        <w:rPr>
          <w:rFonts w:ascii="Times New Roman" w:hAnsi="Times New Roman" w:cs="Times New Roman"/>
          <w:sz w:val="20"/>
          <w:szCs w:val="20"/>
          <w:u w:val="single"/>
        </w:rPr>
        <w:t>Kulturelle und ästhetische Bildung</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u w:val="single"/>
        </w:rPr>
      </w:pPr>
      <w:r>
        <w:rPr>
          <w:rFonts w:ascii="Times New Roman" w:hAnsi="Times New Roman" w:cs="Times New Roman"/>
          <w:sz w:val="20"/>
          <w:szCs w:val="20"/>
        </w:rPr>
        <w:t>Die Schülerinnen und Schüler können …</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 xml:space="preserve">PK: </w:t>
      </w:r>
      <w:r>
        <w:rPr>
          <w:rFonts w:ascii="Times New Roman" w:hAnsi="Times New Roman" w:cs="Times New Roman"/>
          <w:sz w:val="20"/>
          <w:szCs w:val="20"/>
        </w:rPr>
        <w:tab/>
        <w:t>Experimentierfreude</w:t>
      </w:r>
      <w:r w:rsidR="00F2070D">
        <w:rPr>
          <w:rFonts w:ascii="Times New Roman" w:hAnsi="Times New Roman" w:cs="Times New Roman"/>
          <w:sz w:val="20"/>
          <w:szCs w:val="20"/>
        </w:rPr>
        <w:t xml:space="preserve"> und Kreativität</w:t>
      </w:r>
      <w:r>
        <w:rPr>
          <w:rFonts w:ascii="Times New Roman" w:hAnsi="Times New Roman" w:cs="Times New Roman"/>
          <w:sz w:val="20"/>
          <w:szCs w:val="20"/>
        </w:rPr>
        <w:t xml:space="preserve"> zeigen/entwickeln (Ton- und Filmaufnahme, Darbietung, usw.)</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 xml:space="preserve">SKK: </w:t>
      </w:r>
      <w:r>
        <w:rPr>
          <w:rFonts w:ascii="Times New Roman" w:hAnsi="Times New Roman" w:cs="Times New Roman"/>
          <w:sz w:val="20"/>
          <w:szCs w:val="20"/>
        </w:rPr>
        <w:tab/>
        <w:t>die eigenen Bedürfnisse, Gefühle und Gedanken kommunizieren und ihre gestalterischen Fähig</w:t>
      </w:r>
      <w:r w:rsidR="00DF1CC9">
        <w:rPr>
          <w:rFonts w:ascii="Times New Roman" w:hAnsi="Times New Roman" w:cs="Times New Roman"/>
          <w:sz w:val="20"/>
          <w:szCs w:val="20"/>
        </w:rPr>
        <w:t>keiten durch den Austausch mit a</w:t>
      </w:r>
      <w:r>
        <w:rPr>
          <w:rFonts w:ascii="Times New Roman" w:hAnsi="Times New Roman" w:cs="Times New Roman"/>
          <w:sz w:val="20"/>
          <w:szCs w:val="20"/>
        </w:rPr>
        <w:t>nderen weiterentwickeln</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ab/>
        <w:t>Bed</w:t>
      </w:r>
      <w:r w:rsidR="00DF1CC9">
        <w:rPr>
          <w:rFonts w:ascii="Times New Roman" w:hAnsi="Times New Roman" w:cs="Times New Roman"/>
          <w:sz w:val="20"/>
          <w:szCs w:val="20"/>
        </w:rPr>
        <w:t>ürfnisse, Gefühle und Gedanken a</w:t>
      </w:r>
      <w:r>
        <w:rPr>
          <w:rFonts w:ascii="Times New Roman" w:hAnsi="Times New Roman" w:cs="Times New Roman"/>
          <w:sz w:val="20"/>
          <w:szCs w:val="20"/>
        </w:rPr>
        <w:t>nderer wahrnehmen, verstehen, respektieren und wertschätzen</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AUK:</w:t>
      </w:r>
      <w:r>
        <w:rPr>
          <w:rFonts w:ascii="Times New Roman" w:hAnsi="Times New Roman" w:cs="Times New Roman"/>
          <w:sz w:val="20"/>
          <w:szCs w:val="20"/>
        </w:rPr>
        <w:tab/>
        <w:t>Kenntnisse in Bezug auf die aktuelle</w:t>
      </w:r>
      <w:r w:rsidR="00DF1CC9">
        <w:rPr>
          <w:rFonts w:ascii="Times New Roman" w:hAnsi="Times New Roman" w:cs="Times New Roman"/>
          <w:sz w:val="20"/>
          <w:szCs w:val="20"/>
        </w:rPr>
        <w:t xml:space="preserve"> politische</w:t>
      </w:r>
      <w:r>
        <w:rPr>
          <w:rFonts w:ascii="Times New Roman" w:hAnsi="Times New Roman" w:cs="Times New Roman"/>
          <w:sz w:val="20"/>
          <w:szCs w:val="20"/>
        </w:rPr>
        <w:t xml:space="preserve"> Alltagssituation reflektieren</w:t>
      </w:r>
      <w:r w:rsidR="00DF1CC9">
        <w:rPr>
          <w:rFonts w:ascii="Times New Roman" w:hAnsi="Times New Roman" w:cs="Times New Roman"/>
          <w:sz w:val="20"/>
          <w:szCs w:val="20"/>
        </w:rPr>
        <w:t>; gesellschaftspolitische Themen identifizieren;</w:t>
      </w:r>
    </w:p>
    <w:p w:rsidR="0047654D" w:rsidRDefault="00DF1CC9"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u w:val="single"/>
        </w:rPr>
      </w:pPr>
      <w:r>
        <w:rPr>
          <w:rFonts w:ascii="Times New Roman" w:hAnsi="Times New Roman" w:cs="Times New Roman"/>
          <w:sz w:val="20"/>
          <w:szCs w:val="20"/>
          <w:u w:val="single"/>
        </w:rPr>
        <w:tab/>
      </w:r>
      <w:r w:rsidR="0047654D">
        <w:rPr>
          <w:rFonts w:ascii="Times New Roman" w:hAnsi="Times New Roman" w:cs="Times New Roman"/>
          <w:sz w:val="20"/>
          <w:szCs w:val="20"/>
          <w:u w:val="single"/>
        </w:rPr>
        <w:t>Politische Bildung</w:t>
      </w:r>
    </w:p>
    <w:p w:rsidR="0047654D" w:rsidRDefault="0047654D"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ab/>
        <w:t>die eigene politische Position in angemessener Form öffentlich vertreten</w:t>
      </w:r>
      <w:r w:rsidR="006D2BB1">
        <w:rPr>
          <w:rFonts w:ascii="Times New Roman" w:hAnsi="Times New Roman" w:cs="Times New Roman"/>
          <w:sz w:val="20"/>
          <w:szCs w:val="20"/>
        </w:rPr>
        <w:t>;</w:t>
      </w:r>
    </w:p>
    <w:p w:rsidR="006D2BB1" w:rsidRDefault="006D2BB1"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Blick über den „europäischen Zaun“; Augusto Boal etc.</w:t>
      </w:r>
    </w:p>
    <w:p w:rsidR="00DF1CC9" w:rsidRDefault="00DF1CC9" w:rsidP="0047654D">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Pr>
          <w:rFonts w:ascii="Times New Roman" w:hAnsi="Times New Roman" w:cs="Times New Roman"/>
          <w:sz w:val="20"/>
          <w:szCs w:val="20"/>
        </w:rPr>
        <w:tab/>
      </w:r>
    </w:p>
    <w:p w:rsidR="0047654D" w:rsidRDefault="0047654D" w:rsidP="0047654D">
      <w:pPr>
        <w:rPr>
          <w:rFonts w:ascii="Times New Roman" w:hAnsi="Times New Roman" w:cs="Times New Roman"/>
          <w:sz w:val="20"/>
          <w:szCs w:val="20"/>
        </w:rPr>
      </w:pPr>
    </w:p>
    <w:p w:rsidR="0047654D" w:rsidRDefault="0047654D" w:rsidP="0047654D">
      <w:pPr>
        <w:numPr>
          <w:ilvl w:val="0"/>
          <w:numId w:val="1"/>
        </w:numPr>
        <w:pBdr>
          <w:top w:val="single" w:sz="4" w:space="1" w:color="auto"/>
          <w:left w:val="single" w:sz="4" w:space="23" w:color="auto"/>
          <w:bottom w:val="single" w:sz="4" w:space="1" w:color="auto"/>
          <w:right w:val="single" w:sz="4" w:space="4" w:color="auto"/>
        </w:pBdr>
        <w:ind w:left="1440"/>
        <w:rPr>
          <w:rFonts w:ascii="Times New Roman" w:hAnsi="Times New Roman" w:cs="Times New Roman"/>
          <w:b/>
          <w:sz w:val="20"/>
          <w:szCs w:val="20"/>
        </w:rPr>
      </w:pPr>
      <w:r>
        <w:rPr>
          <w:rFonts w:ascii="Times New Roman" w:hAnsi="Times New Roman" w:cs="Times New Roman"/>
          <w:b/>
          <w:sz w:val="20"/>
          <w:szCs w:val="20"/>
        </w:rPr>
        <w:t>Anregungen für den Unterricht (Materialien, Methoden, Medien)</w:t>
      </w:r>
    </w:p>
    <w:p w:rsidR="00992497" w:rsidRPr="005A541E" w:rsidRDefault="00992497"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sidRPr="005A541E">
        <w:rPr>
          <w:rFonts w:ascii="Times New Roman" w:hAnsi="Times New Roman" w:cs="Times New Roman"/>
          <w:sz w:val="20"/>
          <w:szCs w:val="20"/>
        </w:rPr>
        <w:t>Rollenbiografien entwickeln</w:t>
      </w:r>
    </w:p>
    <w:p w:rsidR="005A541E"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 xml:space="preserve">Umschreiben einer Szene in </w:t>
      </w:r>
      <w:r w:rsidR="005A541E">
        <w:rPr>
          <w:rFonts w:ascii="Times New Roman" w:hAnsi="Times New Roman" w:cs="Times New Roman"/>
          <w:sz w:val="20"/>
          <w:szCs w:val="20"/>
        </w:rPr>
        <w:t>Prosa (episches Erzählen)</w:t>
      </w:r>
    </w:p>
    <w:p w:rsidR="0047654D" w:rsidRDefault="005A541E"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Verfremdende Interviews</w:t>
      </w:r>
      <w:r w:rsidR="0047654D">
        <w:rPr>
          <w:rFonts w:ascii="Times New Roman" w:hAnsi="Times New Roman" w:cs="Times New Roman"/>
          <w:sz w:val="20"/>
          <w:szCs w:val="20"/>
        </w:rPr>
        <w:t xml:space="preserve"> mit allen an der Szene beteiligten Figuren</w:t>
      </w:r>
      <w:r>
        <w:rPr>
          <w:rFonts w:ascii="Times New Roman" w:hAnsi="Times New Roman" w:cs="Times New Roman"/>
          <w:sz w:val="20"/>
          <w:szCs w:val="20"/>
        </w:rPr>
        <w:t xml:space="preserve"> verfassen; eine Art Satire entwickeln;</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 xml:space="preserve">Rollenbiografien verfassen </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Szenische Lesung (Pausensetzung, Lautstärke, Klangfarbe und Möglichkeiten des Gefühlsausdrucks) (=&gt; Hörspiel-Feedback)</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Sze</w:t>
      </w:r>
      <w:r w:rsidR="005A541E">
        <w:rPr>
          <w:rFonts w:ascii="Times New Roman" w:hAnsi="Times New Roman" w:cs="Times New Roman"/>
          <w:sz w:val="20"/>
          <w:szCs w:val="20"/>
        </w:rPr>
        <w:t xml:space="preserve">nisches Spiel </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 xml:space="preserve">Standbilder zu einigen wichtigen Momenten </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Bildergeschichten (Fotos mit Gedanken- und Sprechblasen)</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 xml:space="preserve">Eine Figur auf dem „heißen Stuhl“ </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Inneren Monolo</w:t>
      </w:r>
      <w:r w:rsidR="005A541E">
        <w:rPr>
          <w:rFonts w:ascii="Times New Roman" w:hAnsi="Times New Roman" w:cs="Times New Roman"/>
          <w:sz w:val="20"/>
          <w:szCs w:val="20"/>
        </w:rPr>
        <w:t xml:space="preserve">g verfassen (mit Stimme aus dem OFF, z.B. </w:t>
      </w:r>
      <w:proofErr w:type="spellStart"/>
      <w:r w:rsidR="005A541E">
        <w:rPr>
          <w:rFonts w:ascii="Times New Roman" w:hAnsi="Times New Roman" w:cs="Times New Roman"/>
          <w:sz w:val="20"/>
          <w:szCs w:val="20"/>
        </w:rPr>
        <w:t>Shen</w:t>
      </w:r>
      <w:proofErr w:type="spellEnd"/>
      <w:r w:rsidR="005A541E">
        <w:rPr>
          <w:rFonts w:ascii="Times New Roman" w:hAnsi="Times New Roman" w:cs="Times New Roman"/>
          <w:sz w:val="20"/>
          <w:szCs w:val="20"/>
        </w:rPr>
        <w:t xml:space="preserve"> Te und Shui Ta)</w:t>
      </w:r>
    </w:p>
    <w:p w:rsidR="005A541E" w:rsidRDefault="005A541E"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Neue Dialoge schreiben , vgl. oben</w:t>
      </w:r>
    </w:p>
    <w:p w:rsidR="005A541E" w:rsidRDefault="005A541E"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Flugblätter entwickeln; an neuen Schauplätzen, vor Banken, vor Konzernen, vor der Börse in FFM (als Filmmontage)</w:t>
      </w:r>
    </w:p>
    <w:p w:rsidR="005A541E" w:rsidRDefault="005A541E"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Kurzfilme drehen;</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r>
        <w:rPr>
          <w:rFonts w:ascii="Times New Roman" w:hAnsi="Times New Roman" w:cs="Times New Roman"/>
          <w:sz w:val="20"/>
          <w:szCs w:val="20"/>
        </w:rPr>
        <w:t>Gerichtsverhandlung</w:t>
      </w:r>
      <w:r w:rsidR="005A541E">
        <w:rPr>
          <w:rFonts w:ascii="Times New Roman" w:hAnsi="Times New Roman" w:cs="Times New Roman"/>
          <w:sz w:val="20"/>
          <w:szCs w:val="20"/>
        </w:rPr>
        <w:t xml:space="preserve"> heute: Wer ist angeklagt, wer richtet? wer vertritt wen?</w:t>
      </w: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p>
    <w:p w:rsidR="0047654D" w:rsidRDefault="0047654D" w:rsidP="00D1189B">
      <w:pPr>
        <w:pBdr>
          <w:top w:val="single" w:sz="4" w:space="1" w:color="auto"/>
          <w:left w:val="single" w:sz="4" w:space="23" w:color="auto"/>
          <w:bottom w:val="single" w:sz="4" w:space="1" w:color="auto"/>
          <w:right w:val="single" w:sz="4" w:space="9" w:color="auto"/>
        </w:pBdr>
        <w:ind w:left="360"/>
        <w:rPr>
          <w:rFonts w:ascii="Times New Roman" w:hAnsi="Times New Roman" w:cs="Times New Roman"/>
          <w:sz w:val="20"/>
          <w:szCs w:val="20"/>
        </w:rPr>
      </w:pPr>
    </w:p>
    <w:p w:rsidR="0047654D" w:rsidRDefault="0047654D" w:rsidP="0047654D">
      <w:pPr>
        <w:numPr>
          <w:ilvl w:val="0"/>
          <w:numId w:val="1"/>
        </w:numPr>
        <w:pBdr>
          <w:top w:val="single" w:sz="4" w:space="1" w:color="auto"/>
          <w:left w:val="single" w:sz="4" w:space="23" w:color="auto"/>
          <w:bottom w:val="single" w:sz="4" w:space="1" w:color="auto"/>
          <w:right w:val="single" w:sz="4" w:space="4" w:color="auto"/>
        </w:pBdr>
        <w:ind w:left="1440"/>
        <w:rPr>
          <w:rFonts w:ascii="Times New Roman" w:hAnsi="Times New Roman" w:cs="Times New Roman"/>
          <w:b/>
          <w:sz w:val="20"/>
          <w:szCs w:val="20"/>
        </w:rPr>
      </w:pPr>
      <w:r>
        <w:rPr>
          <w:rFonts w:ascii="Times New Roman" w:hAnsi="Times New Roman" w:cs="Times New Roman"/>
          <w:b/>
          <w:sz w:val="20"/>
          <w:szCs w:val="20"/>
        </w:rPr>
        <w:t>Fächerverbindende / fächerübergreifende Aspekte</w:t>
      </w:r>
    </w:p>
    <w:p w:rsidR="0047654D" w:rsidRDefault="0047654D" w:rsidP="0047654D">
      <w:pPr>
        <w:pBdr>
          <w:top w:val="single" w:sz="4" w:space="1" w:color="auto"/>
          <w:left w:val="single" w:sz="4" w:space="23" w:color="auto"/>
          <w:bottom w:val="single" w:sz="4" w:space="1" w:color="auto"/>
          <w:right w:val="single" w:sz="4" w:space="4" w:color="auto"/>
        </w:pBdr>
        <w:ind w:left="360"/>
        <w:rPr>
          <w:rFonts w:ascii="Times New Roman" w:hAnsi="Times New Roman" w:cs="Times New Roman"/>
          <w:sz w:val="20"/>
          <w:szCs w:val="20"/>
        </w:rPr>
      </w:pPr>
      <w:r>
        <w:rPr>
          <w:rFonts w:ascii="Times New Roman" w:hAnsi="Times New Roman" w:cs="Times New Roman"/>
          <w:sz w:val="20"/>
          <w:szCs w:val="20"/>
        </w:rPr>
        <w:t>Kunst: Bühnenbilder entwerfen</w:t>
      </w:r>
    </w:p>
    <w:p w:rsidR="00394B69" w:rsidRDefault="0047654D" w:rsidP="0047654D">
      <w:pPr>
        <w:pBdr>
          <w:top w:val="single" w:sz="4" w:space="1" w:color="auto"/>
          <w:left w:val="single" w:sz="4" w:space="23" w:color="auto"/>
          <w:bottom w:val="single" w:sz="4" w:space="1" w:color="auto"/>
          <w:right w:val="single" w:sz="4" w:space="4" w:color="auto"/>
        </w:pBdr>
        <w:ind w:left="360"/>
        <w:rPr>
          <w:rFonts w:ascii="Times New Roman" w:hAnsi="Times New Roman" w:cs="Times New Roman"/>
          <w:sz w:val="20"/>
          <w:szCs w:val="20"/>
        </w:rPr>
      </w:pPr>
      <w:r>
        <w:rPr>
          <w:rFonts w:ascii="Times New Roman" w:hAnsi="Times New Roman" w:cs="Times New Roman"/>
          <w:sz w:val="20"/>
          <w:szCs w:val="20"/>
        </w:rPr>
        <w:t xml:space="preserve">Geschichte: </w:t>
      </w:r>
      <w:r w:rsidR="00394B69">
        <w:rPr>
          <w:rFonts w:ascii="Times New Roman" w:hAnsi="Times New Roman" w:cs="Times New Roman"/>
          <w:sz w:val="20"/>
          <w:szCs w:val="20"/>
        </w:rPr>
        <w:t>Das früh</w:t>
      </w:r>
      <w:r w:rsidR="00C74B64">
        <w:rPr>
          <w:rFonts w:ascii="Times New Roman" w:hAnsi="Times New Roman" w:cs="Times New Roman"/>
          <w:sz w:val="20"/>
          <w:szCs w:val="20"/>
        </w:rPr>
        <w:t xml:space="preserve">e 20.Jahrhundert bis 1933; </w:t>
      </w:r>
      <w:r w:rsidR="00394B69">
        <w:rPr>
          <w:rFonts w:ascii="Times New Roman" w:hAnsi="Times New Roman" w:cs="Times New Roman"/>
          <w:sz w:val="20"/>
          <w:szCs w:val="20"/>
        </w:rPr>
        <w:t xml:space="preserve"> Exil /politischer Widerstand</w:t>
      </w:r>
    </w:p>
    <w:p w:rsidR="0047654D" w:rsidRDefault="0047654D" w:rsidP="0047654D">
      <w:pPr>
        <w:pBdr>
          <w:top w:val="single" w:sz="4" w:space="1" w:color="auto"/>
          <w:left w:val="single" w:sz="4" w:space="23" w:color="auto"/>
          <w:bottom w:val="single" w:sz="4" w:space="1" w:color="auto"/>
          <w:right w:val="single" w:sz="4" w:space="4" w:color="auto"/>
        </w:pBdr>
        <w:ind w:left="360"/>
        <w:rPr>
          <w:rFonts w:ascii="Times New Roman" w:hAnsi="Times New Roman" w:cs="Times New Roman"/>
          <w:sz w:val="20"/>
          <w:szCs w:val="20"/>
        </w:rPr>
      </w:pPr>
      <w:r>
        <w:rPr>
          <w:rFonts w:ascii="Times New Roman" w:hAnsi="Times New Roman" w:cs="Times New Roman"/>
          <w:sz w:val="20"/>
          <w:szCs w:val="20"/>
        </w:rPr>
        <w:t>DS</w:t>
      </w:r>
      <w:r w:rsidR="005A541E">
        <w:rPr>
          <w:rFonts w:ascii="Times New Roman" w:hAnsi="Times New Roman" w:cs="Times New Roman"/>
          <w:sz w:val="20"/>
          <w:szCs w:val="20"/>
        </w:rPr>
        <w:t xml:space="preserve"> und Musik</w:t>
      </w:r>
      <w:r>
        <w:rPr>
          <w:rFonts w:ascii="Times New Roman" w:hAnsi="Times New Roman" w:cs="Times New Roman"/>
          <w:sz w:val="20"/>
          <w:szCs w:val="20"/>
        </w:rPr>
        <w:t xml:space="preserve">: </w:t>
      </w:r>
    </w:p>
    <w:p w:rsidR="0047654D" w:rsidRDefault="0047654D" w:rsidP="0047654D">
      <w:pPr>
        <w:pBdr>
          <w:top w:val="single" w:sz="4" w:space="1" w:color="auto"/>
          <w:left w:val="single" w:sz="4" w:space="23" w:color="auto"/>
          <w:bottom w:val="single" w:sz="4" w:space="1" w:color="auto"/>
          <w:right w:val="single" w:sz="4" w:space="4" w:color="auto"/>
        </w:pBdr>
        <w:ind w:left="360"/>
        <w:rPr>
          <w:rFonts w:ascii="Times New Roman" w:hAnsi="Times New Roman" w:cs="Times New Roman"/>
          <w:sz w:val="20"/>
          <w:szCs w:val="20"/>
        </w:rPr>
      </w:pPr>
      <w:r>
        <w:rPr>
          <w:rFonts w:ascii="Times New Roman" w:hAnsi="Times New Roman" w:cs="Times New Roman"/>
          <w:sz w:val="20"/>
          <w:szCs w:val="20"/>
        </w:rPr>
        <w:t>Projekt:</w:t>
      </w:r>
      <w:r w:rsidR="00F7734F">
        <w:rPr>
          <w:rFonts w:ascii="Times New Roman" w:hAnsi="Times New Roman" w:cs="Times New Roman"/>
          <w:sz w:val="20"/>
          <w:szCs w:val="20"/>
        </w:rPr>
        <w:t xml:space="preserve"> “Der gute Mensch als „Global Player“</w:t>
      </w:r>
      <w:r w:rsidR="005A541E">
        <w:rPr>
          <w:rFonts w:ascii="Times New Roman" w:hAnsi="Times New Roman" w:cs="Times New Roman"/>
          <w:sz w:val="20"/>
          <w:szCs w:val="20"/>
        </w:rPr>
        <w:t xml:space="preserve">, als Migrant o.ä. </w:t>
      </w:r>
    </w:p>
    <w:p w:rsidR="0047654D" w:rsidRDefault="0047654D" w:rsidP="0047654D">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Talkshow mit den Figuren des Stücks</w:t>
      </w:r>
    </w:p>
    <w:p w:rsidR="005A541E" w:rsidRDefault="0047654D" w:rsidP="005A541E">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Szenen des Stücks „umschreiben und aktualisieren“ </w:t>
      </w:r>
      <w:r w:rsidR="005A541E">
        <w:rPr>
          <w:rFonts w:ascii="Times New Roman" w:eastAsia="Times New Roman" w:hAnsi="Times New Roman" w:cs="Times New Roman"/>
          <w:sz w:val="20"/>
          <w:szCs w:val="20"/>
        </w:rPr>
        <w:t>;</w:t>
      </w:r>
    </w:p>
    <w:p w:rsidR="0047654D" w:rsidRPr="00186D44" w:rsidRDefault="005A541E" w:rsidP="00035508">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hAnsi="Times New Roman" w:cs="Times New Roman"/>
          <w:sz w:val="20"/>
          <w:szCs w:val="20"/>
        </w:rPr>
      </w:pPr>
      <w:r>
        <w:rPr>
          <w:rFonts w:ascii="Times New Roman" w:eastAsia="Times New Roman" w:hAnsi="Times New Roman" w:cs="Times New Roman"/>
          <w:sz w:val="20"/>
          <w:szCs w:val="20"/>
        </w:rPr>
        <w:t>Brecht-Liederabend</w:t>
      </w:r>
      <w:r w:rsidR="00035508">
        <w:rPr>
          <w:rFonts w:ascii="Times New Roman" w:eastAsia="Times New Roman" w:hAnsi="Times New Roman" w:cs="Times New Roman"/>
          <w:sz w:val="20"/>
          <w:szCs w:val="20"/>
        </w:rPr>
        <w:t>- mit Chor und Trommeln etc.</w:t>
      </w:r>
    </w:p>
    <w:p w:rsidR="00186D44" w:rsidRDefault="00186D44" w:rsidP="00035508">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hAnsi="Times New Roman" w:cs="Times New Roman"/>
          <w:sz w:val="20"/>
          <w:szCs w:val="20"/>
        </w:rPr>
      </w:pPr>
      <w:r>
        <w:rPr>
          <w:rFonts w:ascii="Times New Roman" w:eastAsia="Times New Roman" w:hAnsi="Times New Roman" w:cs="Times New Roman"/>
          <w:sz w:val="20"/>
          <w:szCs w:val="20"/>
        </w:rPr>
        <w:t>Weitere moderne</w:t>
      </w:r>
      <w:r w:rsidR="006D2BB1">
        <w:rPr>
          <w:rFonts w:ascii="Times New Roman" w:eastAsia="Times New Roman" w:hAnsi="Times New Roman" w:cs="Times New Roman"/>
          <w:sz w:val="20"/>
          <w:szCs w:val="20"/>
        </w:rPr>
        <w:t>, internationale</w:t>
      </w:r>
      <w:r>
        <w:rPr>
          <w:rFonts w:ascii="Times New Roman" w:eastAsia="Times New Roman" w:hAnsi="Times New Roman" w:cs="Times New Roman"/>
          <w:sz w:val="20"/>
          <w:szCs w:val="20"/>
        </w:rPr>
        <w:t xml:space="preserve"> Stücke arbeitsteilig vorstellen, z.B. </w:t>
      </w:r>
      <w:r w:rsidR="006D2BB1">
        <w:rPr>
          <w:rFonts w:ascii="Times New Roman" w:eastAsia="Times New Roman" w:hAnsi="Times New Roman" w:cs="Times New Roman"/>
          <w:sz w:val="20"/>
          <w:szCs w:val="20"/>
        </w:rPr>
        <w:t xml:space="preserve">Augusto Boal. Theater der Unterdrückten; Form: Zeitungstheater, </w:t>
      </w:r>
      <w:proofErr w:type="spellStart"/>
      <w:r w:rsidR="006D2BB1">
        <w:rPr>
          <w:rFonts w:ascii="Times New Roman" w:eastAsia="Times New Roman" w:hAnsi="Times New Roman" w:cs="Times New Roman"/>
          <w:sz w:val="20"/>
          <w:szCs w:val="20"/>
        </w:rPr>
        <w:t>Forumtheater</w:t>
      </w:r>
      <w:proofErr w:type="spellEnd"/>
      <w:r w:rsidR="006D2BB1">
        <w:rPr>
          <w:rFonts w:ascii="Times New Roman" w:eastAsia="Times New Roman" w:hAnsi="Times New Roman" w:cs="Times New Roman"/>
          <w:sz w:val="20"/>
          <w:szCs w:val="20"/>
        </w:rPr>
        <w:t xml:space="preserve"> o.ä.</w:t>
      </w:r>
    </w:p>
    <w:p w:rsidR="0047654D" w:rsidRDefault="0047654D" w:rsidP="0047654D">
      <w:pPr>
        <w:numPr>
          <w:ilvl w:val="0"/>
          <w:numId w:val="1"/>
        </w:numPr>
        <w:pBdr>
          <w:top w:val="single" w:sz="4" w:space="1" w:color="auto"/>
          <w:left w:val="single" w:sz="4" w:space="23" w:color="auto"/>
          <w:bottom w:val="single" w:sz="4" w:space="1" w:color="auto"/>
          <w:right w:val="single" w:sz="4" w:space="4" w:color="auto"/>
        </w:pBdr>
        <w:ind w:left="1440"/>
        <w:rPr>
          <w:rFonts w:ascii="Times New Roman" w:hAnsi="Times New Roman" w:cs="Times New Roman"/>
          <w:b/>
          <w:sz w:val="20"/>
          <w:szCs w:val="20"/>
        </w:rPr>
      </w:pPr>
      <w:r>
        <w:rPr>
          <w:rFonts w:ascii="Times New Roman" w:hAnsi="Times New Roman" w:cs="Times New Roman"/>
          <w:b/>
          <w:sz w:val="20"/>
          <w:szCs w:val="20"/>
        </w:rPr>
        <w:t>Lernergebnisse vergleichen und dokumentieren</w:t>
      </w:r>
    </w:p>
    <w:p w:rsidR="0047654D" w:rsidRDefault="0047654D" w:rsidP="0047654D">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Bildergeschichten; Fotos (Standbilder)</w:t>
      </w:r>
    </w:p>
    <w:p w:rsidR="0047654D" w:rsidRDefault="0047654D" w:rsidP="0047654D">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Videoaufzeichnungen </w:t>
      </w:r>
    </w:p>
    <w:p w:rsidR="0047654D" w:rsidRDefault="0047654D" w:rsidP="0047654D">
      <w:pPr>
        <w:numPr>
          <w:ilvl w:val="0"/>
          <w:numId w:val="2"/>
        </w:numPr>
        <w:pBdr>
          <w:top w:val="single" w:sz="4" w:space="1" w:color="auto"/>
          <w:left w:val="single" w:sz="4" w:space="23" w:color="auto"/>
          <w:bottom w:val="single" w:sz="4" w:space="1" w:color="auto"/>
          <w:right w:val="single" w:sz="4" w:space="4" w:color="auto"/>
        </w:pBdr>
        <w:spacing w:before="100" w:beforeAutospacing="1" w:after="100" w:afterAutospacing="1"/>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Gestaltung einer Zeitungs</w:t>
      </w:r>
      <w:r w:rsidR="005A541E">
        <w:rPr>
          <w:rFonts w:ascii="Times New Roman" w:eastAsia="Times New Roman" w:hAnsi="Times New Roman" w:cs="Times New Roman"/>
          <w:sz w:val="20"/>
          <w:szCs w:val="20"/>
        </w:rPr>
        <w:t>s</w:t>
      </w:r>
      <w:r>
        <w:rPr>
          <w:rFonts w:ascii="Times New Roman" w:eastAsia="Times New Roman" w:hAnsi="Times New Roman" w:cs="Times New Roman"/>
          <w:sz w:val="20"/>
          <w:szCs w:val="20"/>
        </w:rPr>
        <w:t>eite mit Interviews, Kommentaren, Berichten, Reportagen zu den Ereignissen</w:t>
      </w:r>
    </w:p>
    <w:p w:rsidR="0047654D" w:rsidRDefault="005A541E" w:rsidP="005A541E">
      <w:pPr>
        <w:pBdr>
          <w:top w:val="single" w:sz="4" w:space="1" w:color="auto"/>
          <w:left w:val="single" w:sz="4" w:space="23" w:color="auto"/>
          <w:bottom w:val="single" w:sz="4" w:space="1" w:color="auto"/>
          <w:right w:val="single" w:sz="4" w:space="4" w:color="auto"/>
        </w:pBdr>
        <w:spacing w:before="100" w:beforeAutospacing="1" w:after="100" w:afterAutospacing="1"/>
        <w:ind w:left="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t xml:space="preserve">fiktiver „Marsch“ durch die Schule- </w:t>
      </w:r>
      <w:proofErr w:type="spellStart"/>
      <w:r>
        <w:rPr>
          <w:rFonts w:ascii="Times New Roman" w:eastAsia="Times New Roman" w:hAnsi="Times New Roman" w:cs="Times New Roman"/>
          <w:sz w:val="20"/>
          <w:szCs w:val="20"/>
        </w:rPr>
        <w:t>Schül</w:t>
      </w:r>
      <w:r w:rsidR="00035508">
        <w:rPr>
          <w:rFonts w:ascii="Times New Roman" w:eastAsia="Times New Roman" w:hAnsi="Times New Roman" w:cs="Times New Roman"/>
          <w:sz w:val="20"/>
          <w:szCs w:val="20"/>
        </w:rPr>
        <w:t>er_innen</w:t>
      </w:r>
      <w:proofErr w:type="spellEnd"/>
      <w:r>
        <w:rPr>
          <w:rFonts w:ascii="Times New Roman" w:eastAsia="Times New Roman" w:hAnsi="Times New Roman" w:cs="Times New Roman"/>
          <w:sz w:val="20"/>
          <w:szCs w:val="20"/>
        </w:rPr>
        <w:t>. als „Sandwich“ mit Brecht-</w:t>
      </w:r>
      <w:r w:rsidR="0003550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Lehrtexten-</w:t>
      </w:r>
      <w:r w:rsidR="0003550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aktualisiert</w:t>
      </w:r>
    </w:p>
    <w:p w:rsidR="0047654D" w:rsidRDefault="0047654D" w:rsidP="0047654D">
      <w:pPr>
        <w:rPr>
          <w:rFonts w:ascii="Times New Roman" w:hAnsi="Times New Roman" w:cs="Times New Roman"/>
        </w:rPr>
      </w:pPr>
    </w:p>
    <w:p w:rsidR="0047654D" w:rsidRDefault="0047654D" w:rsidP="0047654D"/>
    <w:p w:rsidR="0047654D" w:rsidRDefault="0047654D" w:rsidP="0047654D"/>
    <w:p w:rsidR="007101B2" w:rsidRDefault="007101B2"/>
    <w:sectPr w:rsidR="007101B2" w:rsidSect="0047654D">
      <w:pgSz w:w="16834" w:h="11913" w:orient="landscape" w:code="274"/>
      <w:pgMar w:top="1797"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B8E"/>
    <w:multiLevelType w:val="multilevel"/>
    <w:tmpl w:val="D044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797FC4"/>
    <w:multiLevelType w:val="multilevel"/>
    <w:tmpl w:val="D078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9618C"/>
    <w:multiLevelType w:val="hybridMultilevel"/>
    <w:tmpl w:val="FA2E62C4"/>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start w:val="1"/>
      <w:numFmt w:val="lowerRoman"/>
      <w:lvlText w:val="%3."/>
      <w:lvlJc w:val="right"/>
      <w:pPr>
        <w:tabs>
          <w:tab w:val="num" w:pos="1800"/>
        </w:tabs>
        <w:ind w:left="1800" w:hanging="180"/>
      </w:pPr>
      <w:rPr>
        <w:rFonts w:cs="Times New Roman"/>
      </w:rPr>
    </w:lvl>
    <w:lvl w:ilvl="3" w:tplc="0407000F">
      <w:start w:val="1"/>
      <w:numFmt w:val="decimal"/>
      <w:lvlText w:val="%4."/>
      <w:lvlJc w:val="left"/>
      <w:pPr>
        <w:tabs>
          <w:tab w:val="num" w:pos="2520"/>
        </w:tabs>
        <w:ind w:left="2520" w:hanging="360"/>
      </w:pPr>
      <w:rPr>
        <w:rFonts w:cs="Times New Roman"/>
      </w:rPr>
    </w:lvl>
    <w:lvl w:ilvl="4" w:tplc="04070019">
      <w:start w:val="1"/>
      <w:numFmt w:val="lowerLetter"/>
      <w:lvlText w:val="%5."/>
      <w:lvlJc w:val="left"/>
      <w:pPr>
        <w:tabs>
          <w:tab w:val="num" w:pos="3240"/>
        </w:tabs>
        <w:ind w:left="3240" w:hanging="360"/>
      </w:pPr>
      <w:rPr>
        <w:rFonts w:cs="Times New Roman"/>
      </w:rPr>
    </w:lvl>
    <w:lvl w:ilvl="5" w:tplc="0407001B">
      <w:start w:val="1"/>
      <w:numFmt w:val="lowerRoman"/>
      <w:lvlText w:val="%6."/>
      <w:lvlJc w:val="right"/>
      <w:pPr>
        <w:tabs>
          <w:tab w:val="num" w:pos="3960"/>
        </w:tabs>
        <w:ind w:left="3960" w:hanging="180"/>
      </w:pPr>
      <w:rPr>
        <w:rFonts w:cs="Times New Roman"/>
      </w:rPr>
    </w:lvl>
    <w:lvl w:ilvl="6" w:tplc="0407000F">
      <w:start w:val="1"/>
      <w:numFmt w:val="decimal"/>
      <w:lvlText w:val="%7."/>
      <w:lvlJc w:val="left"/>
      <w:pPr>
        <w:tabs>
          <w:tab w:val="num" w:pos="4680"/>
        </w:tabs>
        <w:ind w:left="4680" w:hanging="360"/>
      </w:pPr>
      <w:rPr>
        <w:rFonts w:cs="Times New Roman"/>
      </w:rPr>
    </w:lvl>
    <w:lvl w:ilvl="7" w:tplc="04070019">
      <w:start w:val="1"/>
      <w:numFmt w:val="lowerLetter"/>
      <w:lvlText w:val="%8."/>
      <w:lvlJc w:val="left"/>
      <w:pPr>
        <w:tabs>
          <w:tab w:val="num" w:pos="5400"/>
        </w:tabs>
        <w:ind w:left="5400" w:hanging="360"/>
      </w:pPr>
      <w:rPr>
        <w:rFonts w:cs="Times New Roman"/>
      </w:rPr>
    </w:lvl>
    <w:lvl w:ilvl="8" w:tplc="0407001B">
      <w:start w:val="1"/>
      <w:numFmt w:val="lowerRoman"/>
      <w:lvlText w:val="%9."/>
      <w:lvlJc w:val="right"/>
      <w:pPr>
        <w:tabs>
          <w:tab w:val="num" w:pos="6120"/>
        </w:tabs>
        <w:ind w:left="6120" w:hanging="180"/>
      </w:pPr>
      <w:rPr>
        <w:rFonts w:cs="Times New Roman"/>
      </w:rPr>
    </w:lvl>
  </w:abstractNum>
  <w:abstractNum w:abstractNumId="3">
    <w:nsid w:val="42EF150E"/>
    <w:multiLevelType w:val="hybridMultilevel"/>
    <w:tmpl w:val="E90C053A"/>
    <w:lvl w:ilvl="0" w:tplc="3828C9A2">
      <w:numFmt w:val="bullet"/>
      <w:lvlText w:val="-"/>
      <w:lvlJc w:val="left"/>
      <w:pPr>
        <w:ind w:left="72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54D"/>
    <w:rsid w:val="00035508"/>
    <w:rsid w:val="0007644A"/>
    <w:rsid w:val="000F013B"/>
    <w:rsid w:val="0011423D"/>
    <w:rsid w:val="00186D44"/>
    <w:rsid w:val="00234C39"/>
    <w:rsid w:val="00282918"/>
    <w:rsid w:val="00356748"/>
    <w:rsid w:val="003567A8"/>
    <w:rsid w:val="00394B69"/>
    <w:rsid w:val="0041092C"/>
    <w:rsid w:val="0047654D"/>
    <w:rsid w:val="0050307E"/>
    <w:rsid w:val="005A541E"/>
    <w:rsid w:val="0068104B"/>
    <w:rsid w:val="006D2BB1"/>
    <w:rsid w:val="007101B2"/>
    <w:rsid w:val="0080602D"/>
    <w:rsid w:val="009173F5"/>
    <w:rsid w:val="0096208F"/>
    <w:rsid w:val="00992497"/>
    <w:rsid w:val="00A35D85"/>
    <w:rsid w:val="00AF0BF4"/>
    <w:rsid w:val="00B5107B"/>
    <w:rsid w:val="00BA42F2"/>
    <w:rsid w:val="00BE3E25"/>
    <w:rsid w:val="00C6434E"/>
    <w:rsid w:val="00C71485"/>
    <w:rsid w:val="00C74B64"/>
    <w:rsid w:val="00D1189B"/>
    <w:rsid w:val="00DC106C"/>
    <w:rsid w:val="00DF1CC9"/>
    <w:rsid w:val="00E040B0"/>
    <w:rsid w:val="00E0413F"/>
    <w:rsid w:val="00F2070D"/>
    <w:rsid w:val="00F7734F"/>
    <w:rsid w:val="00FD47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7654D"/>
    <w:rPr>
      <w:rFonts w:ascii="Arial" w:eastAsia="Calibri" w:hAnsi="Arial" w:cs="Arial"/>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F7734F"/>
    <w:rPr>
      <w:color w:val="0000FF"/>
      <w:u w:val="single"/>
    </w:rPr>
  </w:style>
  <w:style w:type="paragraph" w:styleId="StandardWeb">
    <w:name w:val="Normal (Web)"/>
    <w:basedOn w:val="Standard"/>
    <w:rsid w:val="000F01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218870">
      <w:bodyDiv w:val="1"/>
      <w:marLeft w:val="0"/>
      <w:marRight w:val="0"/>
      <w:marTop w:val="0"/>
      <w:marBottom w:val="0"/>
      <w:divBdr>
        <w:top w:val="none" w:sz="0" w:space="0" w:color="auto"/>
        <w:left w:val="none" w:sz="0" w:space="0" w:color="auto"/>
        <w:bottom w:val="none" w:sz="0" w:space="0" w:color="auto"/>
        <w:right w:val="none" w:sz="0" w:space="0" w:color="auto"/>
      </w:divBdr>
    </w:div>
    <w:div w:id="375937846">
      <w:bodyDiv w:val="1"/>
      <w:marLeft w:val="0"/>
      <w:marRight w:val="0"/>
      <w:marTop w:val="0"/>
      <w:marBottom w:val="0"/>
      <w:divBdr>
        <w:top w:val="none" w:sz="0" w:space="0" w:color="auto"/>
        <w:left w:val="none" w:sz="0" w:space="0" w:color="auto"/>
        <w:bottom w:val="none" w:sz="0" w:space="0" w:color="auto"/>
        <w:right w:val="none" w:sz="0" w:space="0" w:color="auto"/>
      </w:divBdr>
    </w:div>
    <w:div w:id="1790514759">
      <w:bodyDiv w:val="1"/>
      <w:marLeft w:val="0"/>
      <w:marRight w:val="0"/>
      <w:marTop w:val="0"/>
      <w:marBottom w:val="0"/>
      <w:divBdr>
        <w:top w:val="none" w:sz="0" w:space="0" w:color="auto"/>
        <w:left w:val="none" w:sz="0" w:space="0" w:color="auto"/>
        <w:bottom w:val="none" w:sz="0" w:space="0" w:color="auto"/>
        <w:right w:val="none" w:sz="0" w:space="0" w:color="auto"/>
      </w:divBdr>
      <w:divsChild>
        <w:div w:id="20396621">
          <w:marLeft w:val="0"/>
          <w:marRight w:val="0"/>
          <w:marTop w:val="0"/>
          <w:marBottom w:val="0"/>
          <w:divBdr>
            <w:top w:val="none" w:sz="0" w:space="0" w:color="auto"/>
            <w:left w:val="none" w:sz="0" w:space="0" w:color="auto"/>
            <w:bottom w:val="none" w:sz="0" w:space="0" w:color="auto"/>
            <w:right w:val="none" w:sz="0" w:space="0" w:color="auto"/>
          </w:divBdr>
        </w:div>
        <w:div w:id="25647591">
          <w:marLeft w:val="0"/>
          <w:marRight w:val="0"/>
          <w:marTop w:val="0"/>
          <w:marBottom w:val="0"/>
          <w:divBdr>
            <w:top w:val="none" w:sz="0" w:space="0" w:color="auto"/>
            <w:left w:val="none" w:sz="0" w:space="0" w:color="auto"/>
            <w:bottom w:val="none" w:sz="0" w:space="0" w:color="auto"/>
            <w:right w:val="none" w:sz="0" w:space="0" w:color="auto"/>
          </w:divBdr>
        </w:div>
        <w:div w:id="97718284">
          <w:marLeft w:val="0"/>
          <w:marRight w:val="0"/>
          <w:marTop w:val="0"/>
          <w:marBottom w:val="0"/>
          <w:divBdr>
            <w:top w:val="none" w:sz="0" w:space="0" w:color="auto"/>
            <w:left w:val="none" w:sz="0" w:space="0" w:color="auto"/>
            <w:bottom w:val="none" w:sz="0" w:space="0" w:color="auto"/>
            <w:right w:val="none" w:sz="0" w:space="0" w:color="auto"/>
          </w:divBdr>
        </w:div>
        <w:div w:id="119153125">
          <w:marLeft w:val="0"/>
          <w:marRight w:val="0"/>
          <w:marTop w:val="0"/>
          <w:marBottom w:val="0"/>
          <w:divBdr>
            <w:top w:val="none" w:sz="0" w:space="0" w:color="auto"/>
            <w:left w:val="none" w:sz="0" w:space="0" w:color="auto"/>
            <w:bottom w:val="none" w:sz="0" w:space="0" w:color="auto"/>
            <w:right w:val="none" w:sz="0" w:space="0" w:color="auto"/>
          </w:divBdr>
        </w:div>
        <w:div w:id="131949344">
          <w:marLeft w:val="0"/>
          <w:marRight w:val="0"/>
          <w:marTop w:val="0"/>
          <w:marBottom w:val="0"/>
          <w:divBdr>
            <w:top w:val="none" w:sz="0" w:space="0" w:color="auto"/>
            <w:left w:val="none" w:sz="0" w:space="0" w:color="auto"/>
            <w:bottom w:val="none" w:sz="0" w:space="0" w:color="auto"/>
            <w:right w:val="none" w:sz="0" w:space="0" w:color="auto"/>
          </w:divBdr>
        </w:div>
        <w:div w:id="144665816">
          <w:marLeft w:val="0"/>
          <w:marRight w:val="0"/>
          <w:marTop w:val="0"/>
          <w:marBottom w:val="0"/>
          <w:divBdr>
            <w:top w:val="none" w:sz="0" w:space="0" w:color="auto"/>
            <w:left w:val="none" w:sz="0" w:space="0" w:color="auto"/>
            <w:bottom w:val="none" w:sz="0" w:space="0" w:color="auto"/>
            <w:right w:val="none" w:sz="0" w:space="0" w:color="auto"/>
          </w:divBdr>
        </w:div>
        <w:div w:id="271909663">
          <w:marLeft w:val="0"/>
          <w:marRight w:val="0"/>
          <w:marTop w:val="0"/>
          <w:marBottom w:val="0"/>
          <w:divBdr>
            <w:top w:val="none" w:sz="0" w:space="0" w:color="auto"/>
            <w:left w:val="none" w:sz="0" w:space="0" w:color="auto"/>
            <w:bottom w:val="none" w:sz="0" w:space="0" w:color="auto"/>
            <w:right w:val="none" w:sz="0" w:space="0" w:color="auto"/>
          </w:divBdr>
        </w:div>
        <w:div w:id="280772682">
          <w:marLeft w:val="0"/>
          <w:marRight w:val="0"/>
          <w:marTop w:val="0"/>
          <w:marBottom w:val="0"/>
          <w:divBdr>
            <w:top w:val="none" w:sz="0" w:space="0" w:color="auto"/>
            <w:left w:val="none" w:sz="0" w:space="0" w:color="auto"/>
            <w:bottom w:val="none" w:sz="0" w:space="0" w:color="auto"/>
            <w:right w:val="none" w:sz="0" w:space="0" w:color="auto"/>
          </w:divBdr>
        </w:div>
        <w:div w:id="375660464">
          <w:marLeft w:val="0"/>
          <w:marRight w:val="0"/>
          <w:marTop w:val="0"/>
          <w:marBottom w:val="0"/>
          <w:divBdr>
            <w:top w:val="none" w:sz="0" w:space="0" w:color="auto"/>
            <w:left w:val="none" w:sz="0" w:space="0" w:color="auto"/>
            <w:bottom w:val="none" w:sz="0" w:space="0" w:color="auto"/>
            <w:right w:val="none" w:sz="0" w:space="0" w:color="auto"/>
          </w:divBdr>
        </w:div>
        <w:div w:id="408112158">
          <w:marLeft w:val="0"/>
          <w:marRight w:val="0"/>
          <w:marTop w:val="0"/>
          <w:marBottom w:val="0"/>
          <w:divBdr>
            <w:top w:val="none" w:sz="0" w:space="0" w:color="auto"/>
            <w:left w:val="none" w:sz="0" w:space="0" w:color="auto"/>
            <w:bottom w:val="none" w:sz="0" w:space="0" w:color="auto"/>
            <w:right w:val="none" w:sz="0" w:space="0" w:color="auto"/>
          </w:divBdr>
        </w:div>
        <w:div w:id="454980840">
          <w:marLeft w:val="0"/>
          <w:marRight w:val="0"/>
          <w:marTop w:val="0"/>
          <w:marBottom w:val="0"/>
          <w:divBdr>
            <w:top w:val="none" w:sz="0" w:space="0" w:color="auto"/>
            <w:left w:val="none" w:sz="0" w:space="0" w:color="auto"/>
            <w:bottom w:val="none" w:sz="0" w:space="0" w:color="auto"/>
            <w:right w:val="none" w:sz="0" w:space="0" w:color="auto"/>
          </w:divBdr>
        </w:div>
        <w:div w:id="488643702">
          <w:marLeft w:val="0"/>
          <w:marRight w:val="0"/>
          <w:marTop w:val="0"/>
          <w:marBottom w:val="0"/>
          <w:divBdr>
            <w:top w:val="none" w:sz="0" w:space="0" w:color="auto"/>
            <w:left w:val="none" w:sz="0" w:space="0" w:color="auto"/>
            <w:bottom w:val="none" w:sz="0" w:space="0" w:color="auto"/>
            <w:right w:val="none" w:sz="0" w:space="0" w:color="auto"/>
          </w:divBdr>
        </w:div>
        <w:div w:id="565577172">
          <w:marLeft w:val="0"/>
          <w:marRight w:val="0"/>
          <w:marTop w:val="0"/>
          <w:marBottom w:val="0"/>
          <w:divBdr>
            <w:top w:val="none" w:sz="0" w:space="0" w:color="auto"/>
            <w:left w:val="none" w:sz="0" w:space="0" w:color="auto"/>
            <w:bottom w:val="none" w:sz="0" w:space="0" w:color="auto"/>
            <w:right w:val="none" w:sz="0" w:space="0" w:color="auto"/>
          </w:divBdr>
        </w:div>
        <w:div w:id="566645151">
          <w:marLeft w:val="0"/>
          <w:marRight w:val="0"/>
          <w:marTop w:val="0"/>
          <w:marBottom w:val="0"/>
          <w:divBdr>
            <w:top w:val="none" w:sz="0" w:space="0" w:color="auto"/>
            <w:left w:val="none" w:sz="0" w:space="0" w:color="auto"/>
            <w:bottom w:val="none" w:sz="0" w:space="0" w:color="auto"/>
            <w:right w:val="none" w:sz="0" w:space="0" w:color="auto"/>
          </w:divBdr>
        </w:div>
        <w:div w:id="616983268">
          <w:marLeft w:val="0"/>
          <w:marRight w:val="0"/>
          <w:marTop w:val="0"/>
          <w:marBottom w:val="0"/>
          <w:divBdr>
            <w:top w:val="none" w:sz="0" w:space="0" w:color="auto"/>
            <w:left w:val="none" w:sz="0" w:space="0" w:color="auto"/>
            <w:bottom w:val="none" w:sz="0" w:space="0" w:color="auto"/>
            <w:right w:val="none" w:sz="0" w:space="0" w:color="auto"/>
          </w:divBdr>
        </w:div>
        <w:div w:id="632372306">
          <w:marLeft w:val="0"/>
          <w:marRight w:val="0"/>
          <w:marTop w:val="0"/>
          <w:marBottom w:val="0"/>
          <w:divBdr>
            <w:top w:val="none" w:sz="0" w:space="0" w:color="auto"/>
            <w:left w:val="none" w:sz="0" w:space="0" w:color="auto"/>
            <w:bottom w:val="none" w:sz="0" w:space="0" w:color="auto"/>
            <w:right w:val="none" w:sz="0" w:space="0" w:color="auto"/>
          </w:divBdr>
        </w:div>
        <w:div w:id="660622825">
          <w:marLeft w:val="0"/>
          <w:marRight w:val="0"/>
          <w:marTop w:val="0"/>
          <w:marBottom w:val="0"/>
          <w:divBdr>
            <w:top w:val="none" w:sz="0" w:space="0" w:color="auto"/>
            <w:left w:val="none" w:sz="0" w:space="0" w:color="auto"/>
            <w:bottom w:val="none" w:sz="0" w:space="0" w:color="auto"/>
            <w:right w:val="none" w:sz="0" w:space="0" w:color="auto"/>
          </w:divBdr>
        </w:div>
        <w:div w:id="721295789">
          <w:marLeft w:val="0"/>
          <w:marRight w:val="0"/>
          <w:marTop w:val="0"/>
          <w:marBottom w:val="0"/>
          <w:divBdr>
            <w:top w:val="none" w:sz="0" w:space="0" w:color="auto"/>
            <w:left w:val="none" w:sz="0" w:space="0" w:color="auto"/>
            <w:bottom w:val="none" w:sz="0" w:space="0" w:color="auto"/>
            <w:right w:val="none" w:sz="0" w:space="0" w:color="auto"/>
          </w:divBdr>
        </w:div>
        <w:div w:id="806167958">
          <w:marLeft w:val="0"/>
          <w:marRight w:val="0"/>
          <w:marTop w:val="0"/>
          <w:marBottom w:val="0"/>
          <w:divBdr>
            <w:top w:val="none" w:sz="0" w:space="0" w:color="auto"/>
            <w:left w:val="none" w:sz="0" w:space="0" w:color="auto"/>
            <w:bottom w:val="none" w:sz="0" w:space="0" w:color="auto"/>
            <w:right w:val="none" w:sz="0" w:space="0" w:color="auto"/>
          </w:divBdr>
        </w:div>
        <w:div w:id="826018300">
          <w:marLeft w:val="0"/>
          <w:marRight w:val="0"/>
          <w:marTop w:val="0"/>
          <w:marBottom w:val="0"/>
          <w:divBdr>
            <w:top w:val="none" w:sz="0" w:space="0" w:color="auto"/>
            <w:left w:val="none" w:sz="0" w:space="0" w:color="auto"/>
            <w:bottom w:val="none" w:sz="0" w:space="0" w:color="auto"/>
            <w:right w:val="none" w:sz="0" w:space="0" w:color="auto"/>
          </w:divBdr>
        </w:div>
        <w:div w:id="955454035">
          <w:marLeft w:val="0"/>
          <w:marRight w:val="0"/>
          <w:marTop w:val="0"/>
          <w:marBottom w:val="0"/>
          <w:divBdr>
            <w:top w:val="none" w:sz="0" w:space="0" w:color="auto"/>
            <w:left w:val="none" w:sz="0" w:space="0" w:color="auto"/>
            <w:bottom w:val="none" w:sz="0" w:space="0" w:color="auto"/>
            <w:right w:val="none" w:sz="0" w:space="0" w:color="auto"/>
          </w:divBdr>
        </w:div>
        <w:div w:id="1020469637">
          <w:marLeft w:val="0"/>
          <w:marRight w:val="0"/>
          <w:marTop w:val="0"/>
          <w:marBottom w:val="0"/>
          <w:divBdr>
            <w:top w:val="none" w:sz="0" w:space="0" w:color="auto"/>
            <w:left w:val="none" w:sz="0" w:space="0" w:color="auto"/>
            <w:bottom w:val="none" w:sz="0" w:space="0" w:color="auto"/>
            <w:right w:val="none" w:sz="0" w:space="0" w:color="auto"/>
          </w:divBdr>
        </w:div>
        <w:div w:id="1105537604">
          <w:marLeft w:val="0"/>
          <w:marRight w:val="0"/>
          <w:marTop w:val="0"/>
          <w:marBottom w:val="0"/>
          <w:divBdr>
            <w:top w:val="none" w:sz="0" w:space="0" w:color="auto"/>
            <w:left w:val="none" w:sz="0" w:space="0" w:color="auto"/>
            <w:bottom w:val="none" w:sz="0" w:space="0" w:color="auto"/>
            <w:right w:val="none" w:sz="0" w:space="0" w:color="auto"/>
          </w:divBdr>
        </w:div>
        <w:div w:id="1107627587">
          <w:marLeft w:val="0"/>
          <w:marRight w:val="0"/>
          <w:marTop w:val="0"/>
          <w:marBottom w:val="0"/>
          <w:divBdr>
            <w:top w:val="none" w:sz="0" w:space="0" w:color="auto"/>
            <w:left w:val="none" w:sz="0" w:space="0" w:color="auto"/>
            <w:bottom w:val="none" w:sz="0" w:space="0" w:color="auto"/>
            <w:right w:val="none" w:sz="0" w:space="0" w:color="auto"/>
          </w:divBdr>
        </w:div>
        <w:div w:id="1122723969">
          <w:marLeft w:val="0"/>
          <w:marRight w:val="0"/>
          <w:marTop w:val="0"/>
          <w:marBottom w:val="0"/>
          <w:divBdr>
            <w:top w:val="none" w:sz="0" w:space="0" w:color="auto"/>
            <w:left w:val="none" w:sz="0" w:space="0" w:color="auto"/>
            <w:bottom w:val="none" w:sz="0" w:space="0" w:color="auto"/>
            <w:right w:val="none" w:sz="0" w:space="0" w:color="auto"/>
          </w:divBdr>
        </w:div>
        <w:div w:id="1172143203">
          <w:marLeft w:val="0"/>
          <w:marRight w:val="0"/>
          <w:marTop w:val="0"/>
          <w:marBottom w:val="0"/>
          <w:divBdr>
            <w:top w:val="none" w:sz="0" w:space="0" w:color="auto"/>
            <w:left w:val="none" w:sz="0" w:space="0" w:color="auto"/>
            <w:bottom w:val="none" w:sz="0" w:space="0" w:color="auto"/>
            <w:right w:val="none" w:sz="0" w:space="0" w:color="auto"/>
          </w:divBdr>
        </w:div>
        <w:div w:id="1191646209">
          <w:marLeft w:val="0"/>
          <w:marRight w:val="0"/>
          <w:marTop w:val="0"/>
          <w:marBottom w:val="0"/>
          <w:divBdr>
            <w:top w:val="none" w:sz="0" w:space="0" w:color="auto"/>
            <w:left w:val="none" w:sz="0" w:space="0" w:color="auto"/>
            <w:bottom w:val="none" w:sz="0" w:space="0" w:color="auto"/>
            <w:right w:val="none" w:sz="0" w:space="0" w:color="auto"/>
          </w:divBdr>
        </w:div>
        <w:div w:id="1367487134">
          <w:marLeft w:val="0"/>
          <w:marRight w:val="0"/>
          <w:marTop w:val="0"/>
          <w:marBottom w:val="0"/>
          <w:divBdr>
            <w:top w:val="none" w:sz="0" w:space="0" w:color="auto"/>
            <w:left w:val="none" w:sz="0" w:space="0" w:color="auto"/>
            <w:bottom w:val="none" w:sz="0" w:space="0" w:color="auto"/>
            <w:right w:val="none" w:sz="0" w:space="0" w:color="auto"/>
          </w:divBdr>
        </w:div>
        <w:div w:id="1375278931">
          <w:marLeft w:val="0"/>
          <w:marRight w:val="0"/>
          <w:marTop w:val="0"/>
          <w:marBottom w:val="0"/>
          <w:divBdr>
            <w:top w:val="none" w:sz="0" w:space="0" w:color="auto"/>
            <w:left w:val="none" w:sz="0" w:space="0" w:color="auto"/>
            <w:bottom w:val="none" w:sz="0" w:space="0" w:color="auto"/>
            <w:right w:val="none" w:sz="0" w:space="0" w:color="auto"/>
          </w:divBdr>
        </w:div>
        <w:div w:id="1380741743">
          <w:marLeft w:val="0"/>
          <w:marRight w:val="0"/>
          <w:marTop w:val="0"/>
          <w:marBottom w:val="0"/>
          <w:divBdr>
            <w:top w:val="none" w:sz="0" w:space="0" w:color="auto"/>
            <w:left w:val="none" w:sz="0" w:space="0" w:color="auto"/>
            <w:bottom w:val="none" w:sz="0" w:space="0" w:color="auto"/>
            <w:right w:val="none" w:sz="0" w:space="0" w:color="auto"/>
          </w:divBdr>
        </w:div>
        <w:div w:id="1545486331">
          <w:marLeft w:val="0"/>
          <w:marRight w:val="0"/>
          <w:marTop w:val="0"/>
          <w:marBottom w:val="0"/>
          <w:divBdr>
            <w:top w:val="none" w:sz="0" w:space="0" w:color="auto"/>
            <w:left w:val="none" w:sz="0" w:space="0" w:color="auto"/>
            <w:bottom w:val="none" w:sz="0" w:space="0" w:color="auto"/>
            <w:right w:val="none" w:sz="0" w:space="0" w:color="auto"/>
          </w:divBdr>
        </w:div>
        <w:div w:id="1595943916">
          <w:marLeft w:val="0"/>
          <w:marRight w:val="0"/>
          <w:marTop w:val="0"/>
          <w:marBottom w:val="0"/>
          <w:divBdr>
            <w:top w:val="none" w:sz="0" w:space="0" w:color="auto"/>
            <w:left w:val="none" w:sz="0" w:space="0" w:color="auto"/>
            <w:bottom w:val="none" w:sz="0" w:space="0" w:color="auto"/>
            <w:right w:val="none" w:sz="0" w:space="0" w:color="auto"/>
          </w:divBdr>
        </w:div>
        <w:div w:id="1616400596">
          <w:marLeft w:val="0"/>
          <w:marRight w:val="0"/>
          <w:marTop w:val="0"/>
          <w:marBottom w:val="0"/>
          <w:divBdr>
            <w:top w:val="none" w:sz="0" w:space="0" w:color="auto"/>
            <w:left w:val="none" w:sz="0" w:space="0" w:color="auto"/>
            <w:bottom w:val="none" w:sz="0" w:space="0" w:color="auto"/>
            <w:right w:val="none" w:sz="0" w:space="0" w:color="auto"/>
          </w:divBdr>
        </w:div>
        <w:div w:id="1656953564">
          <w:marLeft w:val="0"/>
          <w:marRight w:val="0"/>
          <w:marTop w:val="0"/>
          <w:marBottom w:val="0"/>
          <w:divBdr>
            <w:top w:val="none" w:sz="0" w:space="0" w:color="auto"/>
            <w:left w:val="none" w:sz="0" w:space="0" w:color="auto"/>
            <w:bottom w:val="none" w:sz="0" w:space="0" w:color="auto"/>
            <w:right w:val="none" w:sz="0" w:space="0" w:color="auto"/>
          </w:divBdr>
        </w:div>
        <w:div w:id="1757626302">
          <w:marLeft w:val="0"/>
          <w:marRight w:val="0"/>
          <w:marTop w:val="0"/>
          <w:marBottom w:val="0"/>
          <w:divBdr>
            <w:top w:val="none" w:sz="0" w:space="0" w:color="auto"/>
            <w:left w:val="none" w:sz="0" w:space="0" w:color="auto"/>
            <w:bottom w:val="none" w:sz="0" w:space="0" w:color="auto"/>
            <w:right w:val="none" w:sz="0" w:space="0" w:color="auto"/>
          </w:divBdr>
        </w:div>
        <w:div w:id="1758476462">
          <w:marLeft w:val="0"/>
          <w:marRight w:val="0"/>
          <w:marTop w:val="0"/>
          <w:marBottom w:val="0"/>
          <w:divBdr>
            <w:top w:val="none" w:sz="0" w:space="0" w:color="auto"/>
            <w:left w:val="none" w:sz="0" w:space="0" w:color="auto"/>
            <w:bottom w:val="none" w:sz="0" w:space="0" w:color="auto"/>
            <w:right w:val="none" w:sz="0" w:space="0" w:color="auto"/>
          </w:divBdr>
        </w:div>
        <w:div w:id="1774125905">
          <w:marLeft w:val="0"/>
          <w:marRight w:val="0"/>
          <w:marTop w:val="0"/>
          <w:marBottom w:val="0"/>
          <w:divBdr>
            <w:top w:val="none" w:sz="0" w:space="0" w:color="auto"/>
            <w:left w:val="none" w:sz="0" w:space="0" w:color="auto"/>
            <w:bottom w:val="none" w:sz="0" w:space="0" w:color="auto"/>
            <w:right w:val="none" w:sz="0" w:space="0" w:color="auto"/>
          </w:divBdr>
        </w:div>
        <w:div w:id="1818840189">
          <w:marLeft w:val="0"/>
          <w:marRight w:val="0"/>
          <w:marTop w:val="0"/>
          <w:marBottom w:val="0"/>
          <w:divBdr>
            <w:top w:val="none" w:sz="0" w:space="0" w:color="auto"/>
            <w:left w:val="none" w:sz="0" w:space="0" w:color="auto"/>
            <w:bottom w:val="none" w:sz="0" w:space="0" w:color="auto"/>
            <w:right w:val="none" w:sz="0" w:space="0" w:color="auto"/>
          </w:divBdr>
        </w:div>
        <w:div w:id="1959219247">
          <w:marLeft w:val="0"/>
          <w:marRight w:val="0"/>
          <w:marTop w:val="0"/>
          <w:marBottom w:val="0"/>
          <w:divBdr>
            <w:top w:val="none" w:sz="0" w:space="0" w:color="auto"/>
            <w:left w:val="none" w:sz="0" w:space="0" w:color="auto"/>
            <w:bottom w:val="none" w:sz="0" w:space="0" w:color="auto"/>
            <w:right w:val="none" w:sz="0" w:space="0" w:color="auto"/>
          </w:divBdr>
        </w:div>
        <w:div w:id="1982882866">
          <w:marLeft w:val="0"/>
          <w:marRight w:val="0"/>
          <w:marTop w:val="0"/>
          <w:marBottom w:val="0"/>
          <w:divBdr>
            <w:top w:val="none" w:sz="0" w:space="0" w:color="auto"/>
            <w:left w:val="none" w:sz="0" w:space="0" w:color="auto"/>
            <w:bottom w:val="none" w:sz="0" w:space="0" w:color="auto"/>
            <w:right w:val="none" w:sz="0" w:space="0" w:color="auto"/>
          </w:divBdr>
        </w:div>
        <w:div w:id="2042590865">
          <w:marLeft w:val="0"/>
          <w:marRight w:val="0"/>
          <w:marTop w:val="0"/>
          <w:marBottom w:val="0"/>
          <w:divBdr>
            <w:top w:val="none" w:sz="0" w:space="0" w:color="auto"/>
            <w:left w:val="none" w:sz="0" w:space="0" w:color="auto"/>
            <w:bottom w:val="none" w:sz="0" w:space="0" w:color="auto"/>
            <w:right w:val="none" w:sz="0" w:space="0" w:color="auto"/>
          </w:divBdr>
        </w:div>
        <w:div w:id="2121993604">
          <w:marLeft w:val="0"/>
          <w:marRight w:val="0"/>
          <w:marTop w:val="0"/>
          <w:marBottom w:val="0"/>
          <w:divBdr>
            <w:top w:val="none" w:sz="0" w:space="0" w:color="auto"/>
            <w:left w:val="none" w:sz="0" w:space="0" w:color="auto"/>
            <w:bottom w:val="none" w:sz="0" w:space="0" w:color="auto"/>
            <w:right w:val="none" w:sz="0" w:space="0" w:color="auto"/>
          </w:divBdr>
        </w:div>
        <w:div w:id="2124182108">
          <w:marLeft w:val="0"/>
          <w:marRight w:val="0"/>
          <w:marTop w:val="0"/>
          <w:marBottom w:val="0"/>
          <w:divBdr>
            <w:top w:val="none" w:sz="0" w:space="0" w:color="auto"/>
            <w:left w:val="none" w:sz="0" w:space="0" w:color="auto"/>
            <w:bottom w:val="none" w:sz="0" w:space="0" w:color="auto"/>
            <w:right w:val="none" w:sz="0" w:space="0" w:color="auto"/>
          </w:divBdr>
        </w:div>
        <w:div w:id="2126149405">
          <w:marLeft w:val="0"/>
          <w:marRight w:val="0"/>
          <w:marTop w:val="0"/>
          <w:marBottom w:val="0"/>
          <w:divBdr>
            <w:top w:val="none" w:sz="0" w:space="0" w:color="auto"/>
            <w:left w:val="none" w:sz="0" w:space="0" w:color="auto"/>
            <w:bottom w:val="none" w:sz="0" w:space="0" w:color="auto"/>
            <w:right w:val="none" w:sz="0" w:space="0" w:color="auto"/>
          </w:divBdr>
        </w:div>
      </w:divsChild>
    </w:div>
    <w:div w:id="1872959333">
      <w:bodyDiv w:val="1"/>
      <w:marLeft w:val="0"/>
      <w:marRight w:val="0"/>
      <w:marTop w:val="0"/>
      <w:marBottom w:val="0"/>
      <w:divBdr>
        <w:top w:val="none" w:sz="0" w:space="0" w:color="auto"/>
        <w:left w:val="none" w:sz="0" w:space="0" w:color="auto"/>
        <w:bottom w:val="none" w:sz="0" w:space="0" w:color="auto"/>
        <w:right w:val="none" w:sz="0" w:space="0" w:color="auto"/>
      </w:divBdr>
    </w:div>
    <w:div w:id="1944527761">
      <w:bodyDiv w:val="1"/>
      <w:marLeft w:val="0"/>
      <w:marRight w:val="0"/>
      <w:marTop w:val="0"/>
      <w:marBottom w:val="0"/>
      <w:divBdr>
        <w:top w:val="none" w:sz="0" w:space="0" w:color="auto"/>
        <w:left w:val="none" w:sz="0" w:space="0" w:color="auto"/>
        <w:bottom w:val="none" w:sz="0" w:space="0" w:color="auto"/>
        <w:right w:val="none" w:sz="0" w:space="0" w:color="auto"/>
      </w:divBdr>
      <w:divsChild>
        <w:div w:id="97335667">
          <w:marLeft w:val="0"/>
          <w:marRight w:val="0"/>
          <w:marTop w:val="0"/>
          <w:marBottom w:val="0"/>
          <w:divBdr>
            <w:top w:val="none" w:sz="0" w:space="0" w:color="auto"/>
            <w:left w:val="none" w:sz="0" w:space="0" w:color="auto"/>
            <w:bottom w:val="none" w:sz="0" w:space="0" w:color="auto"/>
            <w:right w:val="none" w:sz="0" w:space="0" w:color="auto"/>
          </w:divBdr>
        </w:div>
        <w:div w:id="218826324">
          <w:marLeft w:val="0"/>
          <w:marRight w:val="0"/>
          <w:marTop w:val="0"/>
          <w:marBottom w:val="0"/>
          <w:divBdr>
            <w:top w:val="none" w:sz="0" w:space="0" w:color="auto"/>
            <w:left w:val="none" w:sz="0" w:space="0" w:color="auto"/>
            <w:bottom w:val="none" w:sz="0" w:space="0" w:color="auto"/>
            <w:right w:val="none" w:sz="0" w:space="0" w:color="auto"/>
          </w:divBdr>
        </w:div>
        <w:div w:id="301809368">
          <w:marLeft w:val="0"/>
          <w:marRight w:val="0"/>
          <w:marTop w:val="0"/>
          <w:marBottom w:val="0"/>
          <w:divBdr>
            <w:top w:val="none" w:sz="0" w:space="0" w:color="auto"/>
            <w:left w:val="none" w:sz="0" w:space="0" w:color="auto"/>
            <w:bottom w:val="none" w:sz="0" w:space="0" w:color="auto"/>
            <w:right w:val="none" w:sz="0" w:space="0" w:color="auto"/>
          </w:divBdr>
        </w:div>
        <w:div w:id="326250237">
          <w:marLeft w:val="0"/>
          <w:marRight w:val="0"/>
          <w:marTop w:val="0"/>
          <w:marBottom w:val="0"/>
          <w:divBdr>
            <w:top w:val="none" w:sz="0" w:space="0" w:color="auto"/>
            <w:left w:val="none" w:sz="0" w:space="0" w:color="auto"/>
            <w:bottom w:val="none" w:sz="0" w:space="0" w:color="auto"/>
            <w:right w:val="none" w:sz="0" w:space="0" w:color="auto"/>
          </w:divBdr>
        </w:div>
        <w:div w:id="370804762">
          <w:marLeft w:val="0"/>
          <w:marRight w:val="0"/>
          <w:marTop w:val="0"/>
          <w:marBottom w:val="0"/>
          <w:divBdr>
            <w:top w:val="none" w:sz="0" w:space="0" w:color="auto"/>
            <w:left w:val="none" w:sz="0" w:space="0" w:color="auto"/>
            <w:bottom w:val="none" w:sz="0" w:space="0" w:color="auto"/>
            <w:right w:val="none" w:sz="0" w:space="0" w:color="auto"/>
          </w:divBdr>
        </w:div>
        <w:div w:id="630599660">
          <w:marLeft w:val="0"/>
          <w:marRight w:val="0"/>
          <w:marTop w:val="0"/>
          <w:marBottom w:val="0"/>
          <w:divBdr>
            <w:top w:val="none" w:sz="0" w:space="0" w:color="auto"/>
            <w:left w:val="none" w:sz="0" w:space="0" w:color="auto"/>
            <w:bottom w:val="none" w:sz="0" w:space="0" w:color="auto"/>
            <w:right w:val="none" w:sz="0" w:space="0" w:color="auto"/>
          </w:divBdr>
        </w:div>
        <w:div w:id="981886397">
          <w:marLeft w:val="0"/>
          <w:marRight w:val="0"/>
          <w:marTop w:val="0"/>
          <w:marBottom w:val="0"/>
          <w:divBdr>
            <w:top w:val="none" w:sz="0" w:space="0" w:color="auto"/>
            <w:left w:val="none" w:sz="0" w:space="0" w:color="auto"/>
            <w:bottom w:val="none" w:sz="0" w:space="0" w:color="auto"/>
            <w:right w:val="none" w:sz="0" w:space="0" w:color="auto"/>
          </w:divBdr>
        </w:div>
        <w:div w:id="1091120243">
          <w:marLeft w:val="0"/>
          <w:marRight w:val="0"/>
          <w:marTop w:val="0"/>
          <w:marBottom w:val="0"/>
          <w:divBdr>
            <w:top w:val="none" w:sz="0" w:space="0" w:color="auto"/>
            <w:left w:val="none" w:sz="0" w:space="0" w:color="auto"/>
            <w:bottom w:val="none" w:sz="0" w:space="0" w:color="auto"/>
            <w:right w:val="none" w:sz="0" w:space="0" w:color="auto"/>
          </w:divBdr>
        </w:div>
        <w:div w:id="1115561871">
          <w:marLeft w:val="0"/>
          <w:marRight w:val="0"/>
          <w:marTop w:val="0"/>
          <w:marBottom w:val="0"/>
          <w:divBdr>
            <w:top w:val="none" w:sz="0" w:space="0" w:color="auto"/>
            <w:left w:val="none" w:sz="0" w:space="0" w:color="auto"/>
            <w:bottom w:val="none" w:sz="0" w:space="0" w:color="auto"/>
            <w:right w:val="none" w:sz="0" w:space="0" w:color="auto"/>
          </w:divBdr>
        </w:div>
        <w:div w:id="1135100649">
          <w:marLeft w:val="0"/>
          <w:marRight w:val="0"/>
          <w:marTop w:val="0"/>
          <w:marBottom w:val="0"/>
          <w:divBdr>
            <w:top w:val="none" w:sz="0" w:space="0" w:color="auto"/>
            <w:left w:val="none" w:sz="0" w:space="0" w:color="auto"/>
            <w:bottom w:val="none" w:sz="0" w:space="0" w:color="auto"/>
            <w:right w:val="none" w:sz="0" w:space="0" w:color="auto"/>
          </w:divBdr>
        </w:div>
        <w:div w:id="1162237681">
          <w:marLeft w:val="0"/>
          <w:marRight w:val="0"/>
          <w:marTop w:val="0"/>
          <w:marBottom w:val="0"/>
          <w:divBdr>
            <w:top w:val="none" w:sz="0" w:space="0" w:color="auto"/>
            <w:left w:val="none" w:sz="0" w:space="0" w:color="auto"/>
            <w:bottom w:val="none" w:sz="0" w:space="0" w:color="auto"/>
            <w:right w:val="none" w:sz="0" w:space="0" w:color="auto"/>
          </w:divBdr>
        </w:div>
        <w:div w:id="1424034922">
          <w:marLeft w:val="0"/>
          <w:marRight w:val="0"/>
          <w:marTop w:val="0"/>
          <w:marBottom w:val="0"/>
          <w:divBdr>
            <w:top w:val="none" w:sz="0" w:space="0" w:color="auto"/>
            <w:left w:val="none" w:sz="0" w:space="0" w:color="auto"/>
            <w:bottom w:val="none" w:sz="0" w:space="0" w:color="auto"/>
            <w:right w:val="none" w:sz="0" w:space="0" w:color="auto"/>
          </w:divBdr>
        </w:div>
        <w:div w:id="1854296133">
          <w:marLeft w:val="0"/>
          <w:marRight w:val="0"/>
          <w:marTop w:val="0"/>
          <w:marBottom w:val="0"/>
          <w:divBdr>
            <w:top w:val="none" w:sz="0" w:space="0" w:color="auto"/>
            <w:left w:val="none" w:sz="0" w:space="0" w:color="auto"/>
            <w:bottom w:val="none" w:sz="0" w:space="0" w:color="auto"/>
            <w:right w:val="none" w:sz="0" w:space="0" w:color="auto"/>
          </w:divBdr>
        </w:div>
        <w:div w:id="210345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eterwunderlich.de/Bertolt_Brech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ncrypted-tbn2.gstatic.com/images?q=tbn:ANd9GcTkraHe1n_a7hq0T7j34CoWnS1Bwb1kLMbk7j3XyRHDh0er7iH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1402</Words>
  <Characters>8838</Characters>
  <Application>Microsoft Office Word</Application>
  <DocSecurity>4</DocSecurity>
  <Lines>73</Lines>
  <Paragraphs>20</Paragraphs>
  <ScaleCrop>false</ScaleCrop>
  <HeadingPairs>
    <vt:vector size="2" baseType="variant">
      <vt:variant>
        <vt:lpstr>Titel</vt:lpstr>
      </vt:variant>
      <vt:variant>
        <vt:i4>1</vt:i4>
      </vt:variant>
    </vt:vector>
  </HeadingPairs>
  <TitlesOfParts>
    <vt:vector size="1" baseType="lpstr">
      <vt:lpstr>Fach: Deutsch</vt:lpstr>
    </vt:vector>
  </TitlesOfParts>
  <Company/>
  <LinksUpToDate>false</LinksUpToDate>
  <CharactersWithSpaces>10220</CharactersWithSpaces>
  <SharedDoc>false</SharedDoc>
  <HLinks>
    <vt:vector size="12" baseType="variant">
      <vt:variant>
        <vt:i4>4784185</vt:i4>
      </vt:variant>
      <vt:variant>
        <vt:i4>0</vt:i4>
      </vt:variant>
      <vt:variant>
        <vt:i4>0</vt:i4>
      </vt:variant>
      <vt:variant>
        <vt:i4>5</vt:i4>
      </vt:variant>
      <vt:variant>
        <vt:lpwstr>http://www.dieterwunderlich.de/Bertolt_Brecht.htm</vt:lpwstr>
      </vt:variant>
      <vt:variant>
        <vt:lpwstr/>
      </vt:variant>
      <vt:variant>
        <vt:i4>1572909</vt:i4>
      </vt:variant>
      <vt:variant>
        <vt:i4>-1</vt:i4>
      </vt:variant>
      <vt:variant>
        <vt:i4>1026</vt:i4>
      </vt:variant>
      <vt:variant>
        <vt:i4>1</vt:i4>
      </vt:variant>
      <vt:variant>
        <vt:lpwstr>https://encrypted-tbn2.gstatic.com/images?q=tbn:ANd9GcTkraHe1n_a7hq0T7j34CoWnS1Bwb1kLMbk7j3XyRHDh0er7iHM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 Deutsch</dc:title>
  <dc:subject/>
  <dc:creator>Doris Häring</dc:creator>
  <cp:keywords/>
  <cp:lastModifiedBy>stefandueppers</cp:lastModifiedBy>
  <cp:revision>2</cp:revision>
  <dcterms:created xsi:type="dcterms:W3CDTF">2015-09-08T07:41:00Z</dcterms:created>
  <dcterms:modified xsi:type="dcterms:W3CDTF">2015-09-08T07:41:00Z</dcterms:modified>
</cp:coreProperties>
</file>